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B960" w14:textId="6E3BD39C" w:rsidR="00A30984" w:rsidRDefault="005C6F8A" w:rsidP="005C6F8A">
      <w:pPr>
        <w:spacing w:after="0" w:line="360" w:lineRule="auto"/>
        <w:ind w:left="-567" w:hanging="426"/>
        <w:contextualSpacing/>
        <w:rPr>
          <w:b/>
          <w:sz w:val="24"/>
          <w:szCs w:val="24"/>
          <w:u w:val="single"/>
          <w:rFonts w:ascii="Arial" w:hAnsi="Arial" w:cs="Arial"/>
        </w:rPr>
      </w:pPr>
      <w:r>
        <w:drawing>
          <wp:inline distT="0" distB="0" distL="0" distR="0" wp14:anchorId="3AA00512" wp14:editId="667A75DE">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b/>
          <w:sz w:val="24"/>
          <w:szCs w:val="24"/>
          <w:rFonts w:ascii="Arial" w:hAnsi="Arial"/>
        </w:rPr>
        <w:drawing>
          <wp:inline distT="0" distB="0" distL="0" distR="0" wp14:anchorId="0B1514B9" wp14:editId="2030854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Pr>
          <w:b/>
          <w:sz w:val="24"/>
          <w:rFonts w:ascii="Arial" w:hAnsi="Arial"/>
        </w:rPr>
        <w:t xml:space="preserve"> </w:t>
      </w:r>
      <w:r>
        <w:rPr>
          <w:b/>
          <w:sz w:val="24"/>
          <w:rFonts w:ascii="Arial" w:hAnsi="Arial"/>
        </w:rPr>
        <w:tab/>
      </w:r>
      <w:r>
        <w:rPr>
          <w:b/>
          <w:sz w:val="24"/>
          <w:rFonts w:ascii="Arial" w:hAnsi="Arial"/>
        </w:rPr>
        <w:tab/>
      </w:r>
      <w:r>
        <w:drawing>
          <wp:inline distT="0" distB="0" distL="0" distR="0" wp14:anchorId="5D86996B" wp14:editId="5EAF6583">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9C960D4" w14:textId="77777777" w:rsidR="00D41438" w:rsidRDefault="00D41438" w:rsidP="006C5C09">
      <w:pPr>
        <w:spacing w:after="0" w:line="360" w:lineRule="auto"/>
        <w:ind w:left="284"/>
        <w:contextualSpacing/>
        <w:jc w:val="center"/>
        <w:rPr>
          <w:rFonts w:ascii="Copperplate Gothic Bold" w:hAnsi="Copperplate Gothic Bold" w:cs="Segoe UI"/>
          <w:b/>
          <w:color w:val="002060"/>
          <w:sz w:val="36"/>
          <w:szCs w:val="36"/>
        </w:rPr>
      </w:pPr>
    </w:p>
    <w:p w14:paraId="464CAC66" w14:textId="701AE8F3" w:rsidR="00526AF8" w:rsidRPr="00EB42A2" w:rsidRDefault="00C71A3D" w:rsidP="006C5C09">
      <w:pPr>
        <w:spacing w:after="0" w:line="360" w:lineRule="auto"/>
        <w:ind w:left="284"/>
        <w:contextualSpacing/>
        <w:jc w:val="center"/>
        <w:rPr>
          <w:b/>
          <w:color w:val="002060"/>
          <w:sz w:val="32"/>
          <w:szCs w:val="32"/>
          <w:rFonts w:ascii="Arial" w:hAnsi="Arial" w:cs="Arial"/>
        </w:rPr>
      </w:pPr>
      <w:r>
        <w:rPr>
          <w:b/>
          <w:color w:val="002060"/>
          <w:sz w:val="32"/>
          <w:rFonts w:ascii="Arial" w:hAnsi="Arial"/>
        </w:rPr>
        <w:t xml:space="preserve">Achoimre ar Scéim CLÁR 2024</w:t>
      </w:r>
    </w:p>
    <w:p w14:paraId="464CAC67" w14:textId="720EDF1C" w:rsidR="00526AF8" w:rsidRPr="00EB42A2" w:rsidRDefault="00EE3E90" w:rsidP="006C5C09">
      <w:pPr>
        <w:spacing w:after="0" w:line="360" w:lineRule="auto"/>
        <w:ind w:left="284"/>
        <w:contextualSpacing/>
        <w:jc w:val="center"/>
        <w:rPr>
          <w:b/>
          <w:color w:val="002060"/>
          <w:sz w:val="32"/>
          <w:szCs w:val="32"/>
          <w:rFonts w:ascii="Arial" w:hAnsi="Arial" w:cs="Arial"/>
        </w:rPr>
      </w:pPr>
      <w:r>
        <w:rPr>
          <w:b/>
          <w:color w:val="002060"/>
          <w:sz w:val="32"/>
          <w:rFonts w:ascii="Arial" w:hAnsi="Arial"/>
        </w:rPr>
        <w:t xml:space="preserve">Beart 1:</w:t>
      </w:r>
      <w:r>
        <w:rPr>
          <w:b/>
          <w:color w:val="002060"/>
          <w:sz w:val="32"/>
          <w:rFonts w:ascii="Arial" w:hAnsi="Arial"/>
        </w:rPr>
        <w:t xml:space="preserve"> </w:t>
      </w:r>
      <w:r>
        <w:rPr>
          <w:b/>
          <w:color w:val="002060"/>
          <w:sz w:val="32"/>
          <w:rFonts w:ascii="Arial" w:hAnsi="Arial"/>
        </w:rPr>
        <w:t xml:space="preserve">Forbairt Saoráidí &amp; Taitneamhachtaí Pobail</w:t>
      </w:r>
    </w:p>
    <w:p w14:paraId="464CAC69" w14:textId="3245EB81" w:rsidR="00E21FB7" w:rsidRPr="00886621" w:rsidRDefault="00E21FB7" w:rsidP="006C5C09">
      <w:pPr>
        <w:spacing w:after="0" w:line="360" w:lineRule="auto"/>
        <w:contextualSpacing/>
        <w:jc w:val="both"/>
        <w:rPr>
          <w:rFonts w:ascii="Arial" w:hAnsi="Arial" w:cs="Arial"/>
          <w:b/>
          <w:sz w:val="24"/>
          <w:szCs w:val="24"/>
        </w:rPr>
      </w:pPr>
    </w:p>
    <w:p w14:paraId="464CAC6A" w14:textId="3AA3D2E9" w:rsidR="00454EF4" w:rsidRPr="00886621" w:rsidRDefault="008A40A6" w:rsidP="006C5C09">
      <w:pPr>
        <w:spacing w:after="0" w:line="360" w:lineRule="auto"/>
        <w:contextualSpacing/>
        <w:jc w:val="both"/>
        <w:rPr>
          <w:sz w:val="24"/>
          <w:szCs w:val="24"/>
          <w:rFonts w:ascii="Arial" w:hAnsi="Arial" w:cs="Arial"/>
        </w:rPr>
      </w:pPr>
      <w:r>
        <w:rPr>
          <w:b/>
          <w:color w:val="002060"/>
          <w:sz w:val="36"/>
          <w:szCs w:val="36"/>
          <w:rFonts w:ascii="Copperplate Gothic Bold" w:hAnsi="Copperplate Gothic Bold"/>
        </w:rPr>
        <w:drawing>
          <wp:anchor distT="0" distB="0" distL="114300" distR="114300" simplePos="0" relativeHeight="251658240" behindDoc="0" locked="0" layoutInCell="1" allowOverlap="1" wp14:anchorId="3EBE2614" wp14:editId="1DD8F5DD">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Fonts w:ascii="Arial" w:hAnsi="Arial"/>
        </w:rPr>
        <w:t xml:space="preserve">Cúlra</w:t>
      </w:r>
    </w:p>
    <w:p w14:paraId="464CAC6B" w14:textId="44D28DF0" w:rsidR="00D32900" w:rsidRDefault="00DC0F45" w:rsidP="006C5C09">
      <w:pPr>
        <w:spacing w:after="0" w:line="360" w:lineRule="auto"/>
        <w:jc w:val="both"/>
        <w:rPr>
          <w:sz w:val="24"/>
          <w:szCs w:val="24"/>
          <w:rFonts w:ascii="Arial" w:hAnsi="Arial" w:cs="Arial"/>
        </w:rPr>
      </w:pPr>
      <w:r>
        <w:rPr>
          <w:sz w:val="24"/>
          <w:rFonts w:ascii="Arial" w:hAnsi="Arial"/>
        </w:rPr>
        <w:t xml:space="preserve">Is ionann CLÁR (Ceantair Laga Ard-Riachtanais) agus clár infheistíochta spriocdhírithe do cheantair thuaithe a bhfuil mar aidhm leis maoiniú a chur ar fáil do thionscadail bheaga bhonneagair i gceantair faoin tuath a bhfuil leibhéil arda bánaithe tarlaithe iontu.</w:t>
      </w:r>
      <w:r>
        <w:rPr>
          <w:sz w:val="24"/>
          <w:rFonts w:ascii="Arial" w:hAnsi="Arial"/>
        </w:rPr>
        <w:t xml:space="preserve"> </w:t>
      </w:r>
    </w:p>
    <w:p w14:paraId="54E507BE" w14:textId="77777777" w:rsidR="000245AA" w:rsidRPr="000245AA" w:rsidRDefault="000245AA" w:rsidP="006C5C09">
      <w:pPr>
        <w:spacing w:after="0" w:line="360" w:lineRule="auto"/>
        <w:jc w:val="both"/>
        <w:rPr>
          <w:rFonts w:ascii="Arial" w:hAnsi="Arial" w:cs="Arial"/>
          <w:strike/>
          <w:sz w:val="24"/>
          <w:szCs w:val="24"/>
          <w:lang w:eastAsia="en-IE"/>
        </w:rPr>
      </w:pPr>
    </w:p>
    <w:p w14:paraId="0CAFB115" w14:textId="11B1F99D" w:rsidR="006302FF" w:rsidRPr="000245AA" w:rsidRDefault="006D0D91" w:rsidP="006C5C09">
      <w:pPr>
        <w:spacing w:after="0" w:line="360" w:lineRule="auto"/>
        <w:contextualSpacing/>
        <w:jc w:val="both"/>
        <w:rPr>
          <w:color w:val="000000" w:themeColor="text1"/>
          <w:sz w:val="24"/>
          <w:szCs w:val="24"/>
          <w:rFonts w:ascii="Arial" w:hAnsi="Arial" w:cs="Arial"/>
        </w:rPr>
      </w:pPr>
      <w:r>
        <w:rPr>
          <w:b/>
          <w:sz w:val="24"/>
          <w:rFonts w:ascii="Arial" w:hAnsi="Arial"/>
        </w:rPr>
        <w:t xml:space="preserve">Clár CLÁR 2024</w:t>
      </w:r>
    </w:p>
    <w:p w14:paraId="3F7B4733" w14:textId="42029823" w:rsidR="006D0D91" w:rsidRPr="000245AA" w:rsidRDefault="006302FF" w:rsidP="006C5C09">
      <w:pPr>
        <w:spacing w:after="0" w:line="360" w:lineRule="auto"/>
        <w:contextualSpacing/>
        <w:jc w:val="both"/>
        <w:rPr>
          <w:sz w:val="24"/>
          <w:szCs w:val="24"/>
          <w:rFonts w:ascii="Arial" w:hAnsi="Arial" w:cs="Arial"/>
        </w:rPr>
      </w:pPr>
      <w:r>
        <w:rPr>
          <w:sz w:val="24"/>
          <w:color w:val="000000" w:themeColor="text1"/>
          <w:rFonts w:ascii="Arial" w:hAnsi="Arial"/>
        </w:rPr>
        <w:t xml:space="preserve">Tá méadú ó €7.8 milliún go €8.7 milliún tagtha ar an leithdháileadh don Chlár CLÁR don bhliain 2024</w:t>
      </w:r>
      <w:r>
        <w:rPr>
          <w:sz w:val="24"/>
          <w:rFonts w:ascii="Arial" w:hAnsi="Arial"/>
        </w:rPr>
        <w:t xml:space="preserve">.</w:t>
      </w:r>
      <w:r>
        <w:rPr>
          <w:sz w:val="24"/>
          <w:rFonts w:ascii="Arial" w:hAnsi="Arial"/>
        </w:rPr>
        <w:t xml:space="preserve"> </w:t>
      </w:r>
      <w:r>
        <w:rPr>
          <w:sz w:val="24"/>
          <w:rFonts w:ascii="Arial" w:hAnsi="Arial"/>
        </w:rPr>
        <w:t xml:space="preserve">Déanfar clár 2024 a sholáthar faoi thrí Bheart ar leithligh mar seo a leanas:</w:t>
      </w:r>
    </w:p>
    <w:p w14:paraId="670204E9" w14:textId="77777777" w:rsidR="005C6F8A" w:rsidRPr="005C6F8A" w:rsidRDefault="005C6F8A" w:rsidP="006C5C09">
      <w:pPr>
        <w:spacing w:after="0" w:line="360" w:lineRule="auto"/>
        <w:contextualSpacing/>
        <w:jc w:val="both"/>
        <w:rPr>
          <w:rFonts w:ascii="Arial" w:hAnsi="Arial" w:cs="Arial"/>
          <w:sz w:val="16"/>
          <w:szCs w:val="16"/>
        </w:rPr>
      </w:pPr>
    </w:p>
    <w:p w14:paraId="4A3196B0" w14:textId="173B8EC1" w:rsidR="0070709D" w:rsidRPr="000245AA" w:rsidRDefault="0070709D" w:rsidP="006C5C09">
      <w:pPr>
        <w:spacing w:after="0" w:line="360" w:lineRule="auto"/>
        <w:contextualSpacing/>
        <w:jc w:val="both"/>
        <w:rPr>
          <w:sz w:val="24"/>
          <w:szCs w:val="24"/>
          <w:rFonts w:ascii="Arial" w:hAnsi="Arial" w:cs="Arial"/>
        </w:rPr>
      </w:pPr>
      <w:r>
        <w:rPr>
          <w:sz w:val="24"/>
          <w:rFonts w:ascii="Arial" w:hAnsi="Arial"/>
        </w:rPr>
        <w:t xml:space="preserve">Beart 1:</w:t>
      </w:r>
      <w:r>
        <w:rPr>
          <w:sz w:val="24"/>
          <w:rFonts w:ascii="Arial" w:hAnsi="Arial"/>
        </w:rPr>
        <w:t xml:space="preserve"> </w:t>
      </w:r>
      <w:r>
        <w:rPr>
          <w:sz w:val="24"/>
          <w:rFonts w:ascii="Arial" w:hAnsi="Arial"/>
        </w:rPr>
        <w:tab/>
      </w:r>
      <w:r>
        <w:rPr>
          <w:sz w:val="24"/>
          <w:rFonts w:ascii="Arial" w:hAnsi="Arial"/>
        </w:rPr>
        <w:tab/>
      </w:r>
      <w:r>
        <w:rPr>
          <w:sz w:val="24"/>
          <w:rFonts w:ascii="Arial" w:hAnsi="Arial"/>
        </w:rPr>
        <w:t xml:space="preserve">Forbairt Saoráidí &amp; Taitneamhachtaí Pobail</w:t>
      </w:r>
      <w:r>
        <w:rPr>
          <w:sz w:val="24"/>
          <w:rFonts w:ascii="Arial" w:hAnsi="Arial"/>
        </w:rPr>
        <w:t xml:space="preserve"> </w:t>
      </w:r>
    </w:p>
    <w:p w14:paraId="7F6C884C" w14:textId="3185706F" w:rsidR="00102A05" w:rsidRPr="00760254" w:rsidRDefault="0070709D" w:rsidP="006072DE">
      <w:pPr>
        <w:spacing w:after="0" w:line="360" w:lineRule="auto"/>
        <w:ind w:left="2160" w:right="-613" w:hanging="2160"/>
        <w:contextualSpacing/>
        <w:rPr>
          <w:b/>
          <w:color w:val="002060"/>
          <w:sz w:val="28"/>
          <w:szCs w:val="28"/>
          <w:rFonts w:ascii="Copperplate Gothic Bold" w:hAnsi="Copperplate Gothic Bold" w:cs="Arial"/>
        </w:rPr>
      </w:pPr>
      <w:r>
        <w:rPr>
          <w:sz w:val="24"/>
          <w:rFonts w:ascii="Arial" w:hAnsi="Arial"/>
        </w:rPr>
        <w:t xml:space="preserve">Beart 2:</w:t>
      </w:r>
      <w:r>
        <w:rPr>
          <w:sz w:val="24"/>
          <w:rFonts w:ascii="Arial" w:hAnsi="Arial"/>
        </w:rPr>
        <w:tab/>
      </w:r>
      <w:r>
        <w:rPr>
          <w:sz w:val="24"/>
          <w:rFonts w:ascii="Arial" w:hAnsi="Arial"/>
        </w:rPr>
        <w:t xml:space="preserve">Soghluaisteacht, Cúram Ailse, Céadfhreagróirí Pobail agus Iompar do Bhéilí ar Rothaí</w:t>
      </w:r>
    </w:p>
    <w:p w14:paraId="2A43FD73" w14:textId="7F5B2302" w:rsidR="009B2429" w:rsidRDefault="009B2429" w:rsidP="006C5C09">
      <w:pPr>
        <w:spacing w:after="0" w:line="360" w:lineRule="auto"/>
        <w:contextualSpacing/>
        <w:jc w:val="both"/>
        <w:rPr>
          <w:sz w:val="24"/>
          <w:szCs w:val="24"/>
          <w:rFonts w:ascii="Arial" w:hAnsi="Arial" w:cs="Arial"/>
        </w:rPr>
      </w:pPr>
      <w:r>
        <w:rPr>
          <w:sz w:val="24"/>
          <w:rFonts w:ascii="Arial" w:hAnsi="Arial"/>
        </w:rPr>
        <w:t xml:space="preserve">Beart 3:</w:t>
      </w:r>
      <w:r>
        <w:rPr>
          <w:sz w:val="24"/>
          <w:rFonts w:ascii="Arial" w:hAnsi="Arial"/>
        </w:rPr>
        <w:tab/>
      </w:r>
      <w:r>
        <w:rPr>
          <w:sz w:val="24"/>
          <w:rFonts w:ascii="Arial" w:hAnsi="Arial"/>
        </w:rPr>
        <w:tab/>
      </w:r>
      <w:r>
        <w:rPr>
          <w:sz w:val="24"/>
          <w:rFonts w:ascii="Arial" w:hAnsi="Arial"/>
        </w:rPr>
        <w:t xml:space="preserve">‘Oileáin na Tíre’</w:t>
      </w:r>
    </w:p>
    <w:p w14:paraId="004F1B6D" w14:textId="77777777" w:rsidR="00B3115E" w:rsidRDefault="00B3115E" w:rsidP="006C5C09">
      <w:pPr>
        <w:spacing w:after="0" w:line="360" w:lineRule="auto"/>
        <w:jc w:val="both"/>
        <w:rPr>
          <w:rFonts w:ascii="Arial" w:hAnsi="Arial" w:cs="Arial"/>
          <w:sz w:val="24"/>
          <w:szCs w:val="24"/>
          <w:lang w:eastAsia="en-IE"/>
        </w:rPr>
      </w:pPr>
    </w:p>
    <w:p w14:paraId="286E27DC" w14:textId="15EBC744" w:rsidR="000320B7" w:rsidRDefault="00047CFC" w:rsidP="006C5C09">
      <w:pPr>
        <w:spacing w:after="0" w:line="360" w:lineRule="auto"/>
        <w:jc w:val="both"/>
        <w:rPr>
          <w:sz w:val="24"/>
          <w:szCs w:val="24"/>
          <w:rFonts w:ascii="Arial" w:hAnsi="Arial" w:cs="Arial"/>
        </w:rPr>
      </w:pPr>
      <w:r>
        <w:rPr>
          <w:sz w:val="24"/>
          <w:rFonts w:ascii="Arial" w:hAnsi="Arial"/>
        </w:rPr>
        <w:t xml:space="preserve">Tagraíonn an achoimre Scéime seo do Bheart 1:</w:t>
      </w:r>
      <w:r>
        <w:rPr>
          <w:sz w:val="24"/>
          <w:rFonts w:ascii="Arial" w:hAnsi="Arial"/>
        </w:rPr>
        <w:t xml:space="preserve"> </w:t>
      </w:r>
      <w:r>
        <w:rPr>
          <w:sz w:val="24"/>
          <w:rFonts w:ascii="Arial" w:hAnsi="Arial"/>
        </w:rPr>
        <w:t xml:space="preserve">Forbairt Saoráidí &amp; Taitneamhachtaí Pobail arna soláthar via Údaráis Áitiúla (ÚÁnna)</w:t>
      </w:r>
      <w:r>
        <w:rPr>
          <w:sz w:val="24"/>
          <w:rFonts w:ascii="Arial" w:hAnsi="Arial"/>
        </w:rPr>
        <w:t xml:space="preserve"> </w:t>
      </w:r>
    </w:p>
    <w:p w14:paraId="38846525" w14:textId="642FEBE2" w:rsidR="00404402" w:rsidRDefault="00404402" w:rsidP="006C5C09">
      <w:pPr>
        <w:spacing w:after="0" w:line="360" w:lineRule="auto"/>
        <w:jc w:val="both"/>
        <w:rPr>
          <w:rFonts w:ascii="Arial" w:hAnsi="Arial" w:cs="Arial"/>
          <w:sz w:val="24"/>
          <w:szCs w:val="24"/>
          <w:lang w:eastAsia="en-IE"/>
        </w:rPr>
      </w:pPr>
    </w:p>
    <w:p w14:paraId="1D7939A3" w14:textId="3472790E" w:rsidR="00404402" w:rsidRPr="0042671E" w:rsidRDefault="00404402" w:rsidP="006C5C09">
      <w:pPr>
        <w:spacing w:after="0" w:line="360" w:lineRule="auto"/>
        <w:jc w:val="both"/>
        <w:rPr>
          <w:b/>
          <w:sz w:val="24"/>
          <w:szCs w:val="24"/>
          <w:rFonts w:ascii="Arial" w:hAnsi="Arial" w:cs="Arial"/>
        </w:rPr>
      </w:pPr>
      <w:r>
        <w:rPr>
          <w:b/>
          <w:sz w:val="24"/>
          <w:rFonts w:ascii="Arial" w:hAnsi="Arial"/>
        </w:rPr>
        <w:t xml:space="preserve">Cuirfidh iarratasóirí iarratas ar an maoiniú seo faoi bhráid an údaráis áitiúil.</w:t>
      </w:r>
    </w:p>
    <w:p w14:paraId="27161D6C" w14:textId="1F49DB1F" w:rsidR="009D1616" w:rsidRPr="0042671E" w:rsidRDefault="009D1616" w:rsidP="006C5C09">
      <w:pPr>
        <w:spacing w:after="0" w:line="360" w:lineRule="auto"/>
        <w:jc w:val="both"/>
        <w:rPr>
          <w:rFonts w:ascii="Arial" w:hAnsi="Arial" w:cs="Arial"/>
          <w:sz w:val="24"/>
          <w:szCs w:val="24"/>
          <w:lang w:eastAsia="en-IE"/>
        </w:rPr>
      </w:pPr>
    </w:p>
    <w:p w14:paraId="464CAC7B" w14:textId="5C48C75B" w:rsidR="00B94C78" w:rsidRPr="0042671E" w:rsidRDefault="00422CA3" w:rsidP="006C5C09">
      <w:pPr>
        <w:spacing w:after="0" w:line="360" w:lineRule="auto"/>
        <w:contextualSpacing/>
        <w:jc w:val="both"/>
        <w:rPr>
          <w:b/>
          <w:sz w:val="24"/>
          <w:szCs w:val="24"/>
          <w:rFonts w:ascii="Arial" w:hAnsi="Arial" w:cs="Arial"/>
        </w:rPr>
      </w:pPr>
      <w:r>
        <w:rPr>
          <w:b/>
          <w:sz w:val="24"/>
          <w:rFonts w:ascii="Arial" w:hAnsi="Arial"/>
        </w:rPr>
        <w:t xml:space="preserve">Amlínte</w:t>
      </w:r>
    </w:p>
    <w:tbl>
      <w:tblPr>
        <w:tblStyle w:val="TableGrid"/>
        <w:tblW w:w="8665" w:type="dxa"/>
        <w:tblInd w:w="137" w:type="dxa"/>
        <w:tblLook w:val="04A0" w:firstRow="1" w:lastRow="0" w:firstColumn="1" w:lastColumn="0" w:noHBand="0" w:noVBand="1"/>
      </w:tblPr>
      <w:tblGrid>
        <w:gridCol w:w="4553"/>
        <w:gridCol w:w="4112"/>
      </w:tblGrid>
      <w:tr w:rsidR="00422CA3" w:rsidRPr="0042671E" w14:paraId="464CAC7E" w14:textId="77777777" w:rsidTr="00640717">
        <w:tc>
          <w:tcPr>
            <w:tcW w:w="4553" w:type="dxa"/>
            <w:shd w:val="clear" w:color="auto" w:fill="C6D9F1" w:themeFill="text2" w:themeFillTint="33"/>
          </w:tcPr>
          <w:p w14:paraId="464CAC7C" w14:textId="77777777" w:rsidR="00422CA3" w:rsidRPr="0042671E" w:rsidRDefault="00422CA3" w:rsidP="006C5C09">
            <w:pPr>
              <w:spacing w:line="360" w:lineRule="auto"/>
              <w:contextualSpacing/>
              <w:jc w:val="both"/>
              <w:rPr>
                <w:b/>
                <w:sz w:val="24"/>
                <w:szCs w:val="24"/>
                <w:rFonts w:ascii="Arial" w:hAnsi="Arial" w:cs="Arial"/>
              </w:rPr>
            </w:pPr>
            <w:r>
              <w:rPr>
                <w:b/>
                <w:sz w:val="24"/>
                <w:rFonts w:ascii="Arial" w:hAnsi="Arial"/>
              </w:rPr>
              <w:t xml:space="preserve">Seoladh na scéime</w:t>
            </w:r>
          </w:p>
        </w:tc>
        <w:tc>
          <w:tcPr>
            <w:tcW w:w="4112" w:type="dxa"/>
          </w:tcPr>
          <w:p w14:paraId="464CAC7D" w14:textId="38024657" w:rsidR="00422CA3" w:rsidRPr="0042671E" w:rsidRDefault="00C67B29" w:rsidP="00C67B29">
            <w:pPr>
              <w:spacing w:line="360" w:lineRule="auto"/>
              <w:contextualSpacing/>
              <w:jc w:val="both"/>
              <w:rPr>
                <w:sz w:val="24"/>
                <w:szCs w:val="24"/>
                <w:rFonts w:ascii="Arial" w:hAnsi="Arial" w:cs="Arial"/>
              </w:rPr>
            </w:pPr>
            <w:r>
              <w:rPr>
                <w:sz w:val="24"/>
                <w:rFonts w:ascii="Arial" w:hAnsi="Arial"/>
              </w:rPr>
              <w:t xml:space="preserve">12</w:t>
            </w:r>
            <w:r>
              <w:rPr>
                <w:sz w:val="24"/>
                <w:vertAlign w:val="superscript"/>
                <w:rFonts w:ascii="Arial" w:hAnsi="Arial"/>
              </w:rPr>
              <w:t xml:space="preserve"> </w:t>
            </w:r>
            <w:r>
              <w:rPr>
                <w:sz w:val="24"/>
                <w:rFonts w:ascii="Arial" w:hAnsi="Arial"/>
              </w:rPr>
              <w:t xml:space="preserve">Aibreán 2024</w:t>
            </w:r>
          </w:p>
        </w:tc>
      </w:tr>
      <w:tr w:rsidR="00422CA3" w:rsidRPr="0042671E" w14:paraId="464CAC81" w14:textId="77777777" w:rsidTr="00640717">
        <w:tc>
          <w:tcPr>
            <w:tcW w:w="4553" w:type="dxa"/>
            <w:shd w:val="clear" w:color="auto" w:fill="C6D9F1" w:themeFill="text2" w:themeFillTint="33"/>
          </w:tcPr>
          <w:p w14:paraId="464CAC7F" w14:textId="34E75E05" w:rsidR="00422CA3" w:rsidRPr="0042671E" w:rsidRDefault="00422CA3" w:rsidP="006C5C09">
            <w:pPr>
              <w:spacing w:line="360" w:lineRule="auto"/>
              <w:contextualSpacing/>
              <w:jc w:val="both"/>
              <w:rPr>
                <w:b/>
                <w:sz w:val="24"/>
                <w:szCs w:val="24"/>
                <w:rFonts w:ascii="Arial" w:hAnsi="Arial" w:cs="Arial"/>
              </w:rPr>
            </w:pPr>
            <w:r>
              <w:rPr>
                <w:b/>
                <w:sz w:val="24"/>
                <w:rFonts w:ascii="Arial" w:hAnsi="Arial"/>
              </w:rPr>
              <w:t xml:space="preserve">Iarratais le bheith faighte ag an Roinn ó na hÚdaráis Áitiúla*</w:t>
            </w:r>
          </w:p>
        </w:tc>
        <w:tc>
          <w:tcPr>
            <w:tcW w:w="4112" w:type="dxa"/>
          </w:tcPr>
          <w:p w14:paraId="464CAC80" w14:textId="1E4F0E32" w:rsidR="00422CA3" w:rsidRPr="0042671E" w:rsidRDefault="00927C19" w:rsidP="00E102DA">
            <w:pPr>
              <w:spacing w:line="360" w:lineRule="auto"/>
              <w:contextualSpacing/>
              <w:jc w:val="both"/>
              <w:rPr>
                <w:sz w:val="24"/>
                <w:szCs w:val="24"/>
                <w:rFonts w:ascii="Arial" w:hAnsi="Arial" w:cs="Arial"/>
              </w:rPr>
            </w:pPr>
            <w:r>
              <w:rPr>
                <w:sz w:val="24"/>
                <w:rFonts w:ascii="Arial" w:hAnsi="Arial"/>
              </w:rPr>
              <w:t xml:space="preserve">19 Meitheamh, 2024</w:t>
            </w:r>
          </w:p>
        </w:tc>
      </w:tr>
      <w:tr w:rsidR="00422CA3" w:rsidRPr="0042671E" w14:paraId="464CAC84" w14:textId="77777777" w:rsidTr="00640717">
        <w:tc>
          <w:tcPr>
            <w:tcW w:w="4553" w:type="dxa"/>
            <w:shd w:val="clear" w:color="auto" w:fill="C6D9F1" w:themeFill="text2" w:themeFillTint="33"/>
          </w:tcPr>
          <w:p w14:paraId="464CAC82" w14:textId="20749758" w:rsidR="00422CA3" w:rsidRPr="0042671E" w:rsidRDefault="003B4DEA" w:rsidP="006C5C09">
            <w:pPr>
              <w:spacing w:line="360" w:lineRule="auto"/>
              <w:contextualSpacing/>
              <w:jc w:val="both"/>
              <w:rPr>
                <w:b/>
                <w:sz w:val="24"/>
                <w:szCs w:val="24"/>
                <w:rFonts w:ascii="Arial" w:hAnsi="Arial" w:cs="Arial"/>
              </w:rPr>
            </w:pPr>
            <w:r>
              <w:rPr>
                <w:b/>
                <w:sz w:val="24"/>
                <w:rFonts w:ascii="Arial" w:hAnsi="Arial"/>
              </w:rPr>
              <w:t xml:space="preserve">Maoiniú le dámhadh (táscach)</w:t>
            </w:r>
          </w:p>
        </w:tc>
        <w:tc>
          <w:tcPr>
            <w:tcW w:w="4112" w:type="dxa"/>
          </w:tcPr>
          <w:p w14:paraId="464CAC83" w14:textId="1CAB2A06" w:rsidR="00422CA3" w:rsidRPr="0042671E" w:rsidRDefault="00927C19" w:rsidP="00CF5B2D">
            <w:pPr>
              <w:spacing w:line="360" w:lineRule="auto"/>
              <w:contextualSpacing/>
              <w:jc w:val="both"/>
              <w:rPr>
                <w:sz w:val="24"/>
                <w:szCs w:val="24"/>
                <w:rFonts w:ascii="Arial" w:hAnsi="Arial" w:cs="Arial"/>
              </w:rPr>
            </w:pPr>
            <w:r>
              <w:rPr>
                <w:sz w:val="24"/>
                <w:rFonts w:ascii="Arial" w:hAnsi="Arial"/>
              </w:rPr>
              <w:t xml:space="preserve">Deireadh Fómhair 2024</w:t>
            </w:r>
          </w:p>
        </w:tc>
      </w:tr>
      <w:tr w:rsidR="00422CA3" w:rsidRPr="00886621" w14:paraId="464CAC87" w14:textId="77777777" w:rsidTr="00640717">
        <w:tc>
          <w:tcPr>
            <w:tcW w:w="4553" w:type="dxa"/>
            <w:shd w:val="clear" w:color="auto" w:fill="C6D9F1" w:themeFill="text2" w:themeFillTint="33"/>
          </w:tcPr>
          <w:p w14:paraId="464CAC85" w14:textId="21201ED6" w:rsidR="00422CA3" w:rsidRPr="0042671E" w:rsidRDefault="003B4DEA" w:rsidP="006C5C09">
            <w:pPr>
              <w:spacing w:line="360" w:lineRule="auto"/>
              <w:contextualSpacing/>
              <w:jc w:val="both"/>
              <w:rPr>
                <w:b/>
                <w:sz w:val="24"/>
                <w:szCs w:val="24"/>
                <w:rFonts w:ascii="Arial" w:hAnsi="Arial" w:cs="Arial"/>
              </w:rPr>
            </w:pPr>
            <w:r>
              <w:rPr>
                <w:b/>
                <w:sz w:val="24"/>
                <w:rFonts w:ascii="Arial" w:hAnsi="Arial"/>
              </w:rPr>
              <w:t xml:space="preserve">Tionscadail tugtha chun críche agus maoiniú tarraingthe anuas faoi</w:t>
            </w:r>
          </w:p>
        </w:tc>
        <w:tc>
          <w:tcPr>
            <w:tcW w:w="4112" w:type="dxa"/>
          </w:tcPr>
          <w:p w14:paraId="464CAC86" w14:textId="1791610E" w:rsidR="00422CA3" w:rsidRPr="0042671E" w:rsidRDefault="00927C19" w:rsidP="00684730">
            <w:pPr>
              <w:spacing w:line="360" w:lineRule="auto"/>
              <w:contextualSpacing/>
              <w:jc w:val="both"/>
              <w:rPr>
                <w:sz w:val="24"/>
                <w:szCs w:val="24"/>
                <w:rFonts w:ascii="Arial" w:hAnsi="Arial" w:cs="Arial"/>
              </w:rPr>
            </w:pPr>
            <w:r>
              <w:rPr>
                <w:sz w:val="24"/>
                <w:rFonts w:ascii="Arial" w:hAnsi="Arial"/>
              </w:rPr>
              <w:t xml:space="preserve">30</w:t>
            </w:r>
            <w:r>
              <w:rPr>
                <w:sz w:val="24"/>
                <w:vertAlign w:val="superscript"/>
                <w:rFonts w:ascii="Arial" w:hAnsi="Arial"/>
              </w:rPr>
              <w:t xml:space="preserve"> </w:t>
            </w:r>
            <w:r>
              <w:rPr>
                <w:sz w:val="24"/>
                <w:rFonts w:ascii="Arial" w:hAnsi="Arial"/>
              </w:rPr>
              <w:t xml:space="preserve">Aibreán 2026</w:t>
            </w:r>
          </w:p>
        </w:tc>
      </w:tr>
    </w:tbl>
    <w:p w14:paraId="118CC2B0" w14:textId="34920718" w:rsidR="00FC4C63" w:rsidDel="00884B68" w:rsidRDefault="000571CB" w:rsidP="006C5C09">
      <w:pPr>
        <w:spacing w:after="0" w:line="360" w:lineRule="auto"/>
        <w:jc w:val="both"/>
        <w:rPr>
          <w:b/>
          <w:bCs/>
          <w:sz w:val="24"/>
          <w:szCs w:val="24"/>
          <w:rFonts w:ascii="Arial" w:hAnsi="Arial" w:cs="Arial"/>
        </w:rPr>
      </w:pPr>
      <w:r>
        <w:rPr>
          <w:b/>
          <w:sz w:val="24"/>
          <w:rFonts w:ascii="Arial" w:hAnsi="Arial"/>
        </w:rPr>
        <w:t xml:space="preserve">*Spreagtar iarratasóirí dul i dteagmháil lena nÚdaráis Áitiúla i ndáil le dátaí deiridh do léirithe spéise agus foirmeacha ábhartha.</w:t>
      </w:r>
      <w:r>
        <w:rPr>
          <w:b/>
          <w:sz w:val="24"/>
          <w:rFonts w:ascii="Arial" w:hAnsi="Arial"/>
        </w:rPr>
        <w:t xml:space="preserve"> </w:t>
      </w:r>
      <w:r>
        <w:rPr>
          <w:b/>
          <w:sz w:val="24"/>
          <w:rFonts w:ascii="Arial" w:hAnsi="Arial"/>
        </w:rPr>
        <w:t xml:space="preserve">Is iad na hÚdaráis Áitiúla a riarann Beart 1 den chlár Clár thar ceann na Roinne.</w:t>
      </w:r>
    </w:p>
    <w:p w14:paraId="21E77640" w14:textId="77777777" w:rsidR="00DA5256" w:rsidRDefault="00DA5256" w:rsidP="006C5C09">
      <w:pPr>
        <w:spacing w:after="0" w:line="360" w:lineRule="auto"/>
        <w:jc w:val="both"/>
        <w:rPr>
          <w:rFonts w:ascii="Arial" w:hAnsi="Arial" w:cs="Arial"/>
          <w:b/>
          <w:bCs/>
          <w:sz w:val="24"/>
          <w:szCs w:val="24"/>
        </w:rPr>
      </w:pPr>
    </w:p>
    <w:p w14:paraId="464CAC89" w14:textId="6F54C3C6" w:rsidR="00FC4C63" w:rsidRPr="00886621" w:rsidRDefault="00CB6C45" w:rsidP="006C5C09">
      <w:pPr>
        <w:spacing w:after="0" w:line="360" w:lineRule="auto"/>
        <w:jc w:val="both"/>
        <w:rPr>
          <w:b/>
          <w:bCs/>
          <w:sz w:val="24"/>
          <w:szCs w:val="24"/>
          <w:rFonts w:ascii="Arial" w:hAnsi="Arial" w:cs="Arial"/>
        </w:rPr>
      </w:pPr>
      <w:r>
        <w:rPr>
          <w:b/>
          <w:sz w:val="24"/>
          <w:rFonts w:ascii="Arial" w:hAnsi="Arial"/>
        </w:rPr>
        <w:t xml:space="preserve">Dul Chun Cinn na dTionscadal</w:t>
      </w:r>
    </w:p>
    <w:p w14:paraId="5C4B9FA2" w14:textId="3D1E89F9" w:rsidR="00757B43" w:rsidRDefault="0060015D" w:rsidP="006C5C09">
      <w:pPr>
        <w:spacing w:after="0" w:line="360" w:lineRule="auto"/>
        <w:jc w:val="both"/>
        <w:rPr>
          <w:bCs/>
          <w:sz w:val="24"/>
          <w:szCs w:val="24"/>
          <w:rFonts w:ascii="Arial" w:hAnsi="Arial" w:cs="Arial"/>
        </w:rPr>
      </w:pPr>
      <w:r>
        <w:rPr>
          <w:sz w:val="24"/>
          <w:rFonts w:ascii="Arial" w:hAnsi="Arial"/>
        </w:rPr>
        <w:t xml:space="preserve">An tÚdarás Áitiúil (ÚÁ) atá freagrach as a chinntiú go mbeidh an tionscadal tugtha chun críche agus an maoiniú tarraingthe anuas laistigh de na hamlínte thuas luaite.</w:t>
      </w:r>
      <w:r>
        <w:rPr>
          <w:sz w:val="24"/>
          <w:rFonts w:ascii="Arial" w:hAnsi="Arial"/>
        </w:rPr>
        <w:t xml:space="preserve"> </w:t>
      </w:r>
      <w:r>
        <w:rPr>
          <w:sz w:val="24"/>
          <w:rFonts w:ascii="Arial" w:hAnsi="Arial"/>
        </w:rPr>
        <w:t xml:space="preserve">Iarrfar ar an ÚÁ tuairisc a thabhairt ar bhonn leanúnach ar dhul chun cinn sna tionscadail a cheadaítear.</w:t>
      </w:r>
      <w:r>
        <w:rPr>
          <w:sz w:val="24"/>
          <w:rFonts w:ascii="Arial" w:hAnsi="Arial"/>
        </w:rPr>
        <w:t xml:space="preserve"> </w:t>
      </w:r>
    </w:p>
    <w:p w14:paraId="7CB0E60E" w14:textId="77777777" w:rsidR="009D1616" w:rsidRDefault="009D1616" w:rsidP="006C5C09">
      <w:pPr>
        <w:spacing w:after="0" w:line="360" w:lineRule="auto"/>
        <w:jc w:val="both"/>
        <w:rPr>
          <w:rFonts w:ascii="Arial" w:hAnsi="Arial" w:cs="Arial"/>
          <w:bCs/>
          <w:sz w:val="24"/>
          <w:szCs w:val="24"/>
        </w:rPr>
      </w:pPr>
    </w:p>
    <w:p w14:paraId="464CAC8A" w14:textId="0112B5AF" w:rsidR="0060015D" w:rsidRPr="00886621" w:rsidRDefault="0060015D" w:rsidP="006C5C09">
      <w:pPr>
        <w:spacing w:after="0" w:line="360" w:lineRule="auto"/>
        <w:jc w:val="both"/>
        <w:rPr>
          <w:bCs/>
          <w:sz w:val="24"/>
          <w:szCs w:val="24"/>
          <w:rFonts w:ascii="Arial" w:hAnsi="Arial" w:cs="Arial"/>
        </w:rPr>
      </w:pPr>
      <w:r>
        <w:rPr>
          <w:sz w:val="24"/>
          <w:rFonts w:ascii="Arial" w:hAnsi="Arial"/>
        </w:rPr>
        <w:t xml:space="preserve">Féadfaidh an Roinn síneadh ama a thabhairt i gcásanna eisceachtúla.</w:t>
      </w:r>
      <w:r>
        <w:rPr>
          <w:sz w:val="24"/>
          <w:rFonts w:ascii="Arial" w:hAnsi="Arial"/>
        </w:rPr>
        <w:t xml:space="preserve"> </w:t>
      </w:r>
      <w:r>
        <w:rPr>
          <w:sz w:val="24"/>
          <w:rFonts w:ascii="Arial" w:hAnsi="Arial"/>
        </w:rPr>
        <w:t xml:space="preserve">Ní mór aon iarratas ar shíneadh ama a chur isteach i scríbhinn agus </w:t>
      </w:r>
      <w:r>
        <w:rPr>
          <w:sz w:val="24"/>
          <w:b/>
          <w:rFonts w:ascii="Arial" w:hAnsi="Arial"/>
        </w:rPr>
        <w:t xml:space="preserve">roimh dháta deiridh an chonartha </w:t>
      </w:r>
      <w:r>
        <w:rPr>
          <w:sz w:val="24"/>
          <w:rFonts w:ascii="Arial" w:hAnsi="Arial"/>
        </w:rPr>
        <w:t xml:space="preserve">agus an chúis atá leis an síneadh mar aon leis na dátaí nua atá á n-iarraidh i ndáil le críochnú/tarraingt anuas.</w:t>
      </w:r>
      <w:r>
        <w:rPr>
          <w:sz w:val="24"/>
          <w:rFonts w:ascii="Arial" w:hAnsi="Arial"/>
        </w:rPr>
        <w:t xml:space="preserve"> </w:t>
      </w:r>
      <w:r>
        <w:rPr>
          <w:sz w:val="24"/>
          <w:rFonts w:ascii="Arial" w:hAnsi="Arial"/>
        </w:rPr>
        <w:t xml:space="preserve">Coimeádann an Roinn an ceart iarratas ar bith ar shíneadh ama a cheadú nó a dhiúltú.</w:t>
      </w:r>
    </w:p>
    <w:p w14:paraId="464CAC8B" w14:textId="77777777" w:rsidR="004D619D" w:rsidRDefault="004D619D" w:rsidP="006C5C09">
      <w:pPr>
        <w:spacing w:after="0" w:line="360" w:lineRule="auto"/>
        <w:contextualSpacing/>
        <w:jc w:val="both"/>
        <w:rPr>
          <w:rFonts w:ascii="Arial" w:hAnsi="Arial" w:cs="Arial"/>
          <w:b/>
          <w:bCs/>
          <w:sz w:val="24"/>
          <w:szCs w:val="24"/>
        </w:rPr>
      </w:pPr>
    </w:p>
    <w:p w14:paraId="6C771DBA" w14:textId="77777777" w:rsidR="00BE2FC2" w:rsidRDefault="006C5C09" w:rsidP="006C5C09">
      <w:pPr>
        <w:spacing w:after="0" w:line="360" w:lineRule="auto"/>
        <w:contextualSpacing/>
        <w:jc w:val="both"/>
        <w:rPr>
          <w:b/>
          <w:sz w:val="24"/>
          <w:szCs w:val="24"/>
          <w:rFonts w:ascii="Arial" w:hAnsi="Arial" w:cs="Arial"/>
        </w:rPr>
      </w:pPr>
      <w:r>
        <w:rPr>
          <w:b/>
          <w:sz w:val="24"/>
          <w:rFonts w:ascii="Arial" w:hAnsi="Arial"/>
        </w:rPr>
        <w:t xml:space="preserve">An Próiseas Iarratais do 2024</w:t>
      </w:r>
    </w:p>
    <w:p w14:paraId="7A59F4D2" w14:textId="17BE23B4" w:rsidR="008A0575" w:rsidRDefault="00C71A3D" w:rsidP="006C5C09">
      <w:pPr>
        <w:spacing w:after="0" w:line="360" w:lineRule="auto"/>
        <w:jc w:val="both"/>
        <w:rPr>
          <w:sz w:val="24"/>
          <w:szCs w:val="24"/>
          <w:rFonts w:ascii="Arial" w:hAnsi="Arial" w:cs="Arial"/>
        </w:rPr>
      </w:pPr>
      <w:r>
        <w:rPr>
          <w:sz w:val="24"/>
          <w:rFonts w:ascii="Arial" w:hAnsi="Arial"/>
        </w:rPr>
        <w:t xml:space="preserve">Trí chlár na bliana 2024, beidh scoileanna, grúpaí pobail agus deonacha agus Cuideachtaí Forbartha Áitiúil in ann iarratas a chur isteach chuig na húdaráis áitiúla faoin mBeart seo.</w:t>
      </w:r>
      <w:r>
        <w:rPr>
          <w:sz w:val="24"/>
          <w:rFonts w:ascii="Arial" w:hAnsi="Arial"/>
        </w:rPr>
        <w:t xml:space="preserve">  </w:t>
      </w:r>
      <w:r>
        <w:rPr>
          <w:sz w:val="24"/>
          <w:rFonts w:ascii="Arial" w:hAnsi="Arial"/>
        </w:rPr>
        <w:t xml:space="preserve">D’fhéadfadh údaráis áitiúla tionscadail a chur i gcrích as a stuaim féin ach ní mór iad sin a fhorbairt i gcomhpháirtíocht leis an bpobal áitiúil.</w:t>
      </w:r>
    </w:p>
    <w:p w14:paraId="39A1EACC" w14:textId="77777777" w:rsidR="008A0575" w:rsidRDefault="008A0575" w:rsidP="006C5C09">
      <w:pPr>
        <w:spacing w:after="0" w:line="360" w:lineRule="auto"/>
        <w:jc w:val="both"/>
        <w:rPr>
          <w:rFonts w:ascii="Arial" w:hAnsi="Arial" w:cs="Arial"/>
          <w:sz w:val="24"/>
          <w:szCs w:val="24"/>
        </w:rPr>
      </w:pPr>
    </w:p>
    <w:p w14:paraId="17EF3C4D" w14:textId="5FD3F805" w:rsidR="002B17EC" w:rsidRDefault="002B17EC" w:rsidP="006C5C09">
      <w:pPr>
        <w:spacing w:after="0" w:line="360" w:lineRule="auto"/>
        <w:jc w:val="both"/>
        <w:rPr>
          <w:sz w:val="24"/>
          <w:szCs w:val="24"/>
          <w:rFonts w:ascii="Arial" w:hAnsi="Arial" w:cs="Arial"/>
        </w:rPr>
      </w:pPr>
      <w:r>
        <w:rPr>
          <w:sz w:val="24"/>
          <w:rFonts w:ascii="Arial" w:hAnsi="Arial"/>
        </w:rPr>
        <w:t xml:space="preserve">D’fhéadfaí eagraíochtaí spóirt áitiúla a chur san áireamh leis na grúpaí pobail seo i gcás ina bhfuil an bonneagar a bhfuil tacaíocht á cur ar fáil dó tríd an iarratas chun leasa an phobail i gcoitinne (agus ní chun leasa na heagraíochta spóirt amháin) agus i gcás ina bhfuil sé </w:t>
      </w:r>
      <w:r>
        <w:rPr>
          <w:sz w:val="24"/>
          <w:b/>
          <w:rFonts w:ascii="Arial" w:hAnsi="Arial"/>
        </w:rPr>
        <w:t xml:space="preserve">á chur ar fáil go neamhshrianta do gach duine den phobal.</w:t>
      </w:r>
    </w:p>
    <w:p w14:paraId="17441C2C" w14:textId="77777777" w:rsidR="006C5C09" w:rsidRPr="002B17EC" w:rsidRDefault="006C5C09" w:rsidP="006C5C09">
      <w:pPr>
        <w:spacing w:after="0" w:line="360" w:lineRule="auto"/>
        <w:jc w:val="both"/>
        <w:rPr>
          <w:rFonts w:ascii="Arial" w:hAnsi="Arial" w:cs="Arial"/>
          <w:sz w:val="24"/>
          <w:szCs w:val="24"/>
        </w:rPr>
      </w:pPr>
    </w:p>
    <w:p w14:paraId="1B4C2B06" w14:textId="16182E81" w:rsidR="00B83BBD" w:rsidRPr="006A587C" w:rsidRDefault="00526AF8" w:rsidP="00B83BBD">
      <w:pPr>
        <w:spacing w:after="0" w:line="360" w:lineRule="auto"/>
        <w:contextualSpacing/>
        <w:jc w:val="both"/>
        <w:rPr>
          <w:sz w:val="24"/>
          <w:szCs w:val="24"/>
          <w:rFonts w:ascii="Arial" w:hAnsi="Arial" w:cs="Arial"/>
        </w:rPr>
      </w:pPr>
      <w:r>
        <w:rPr>
          <w:sz w:val="24"/>
          <w:rFonts w:ascii="Arial" w:hAnsi="Arial"/>
        </w:rPr>
        <w:t xml:space="preserve">D’fhéadfadh an t-údarás áitiúil suas le </w:t>
      </w:r>
      <w:r>
        <w:rPr>
          <w:sz w:val="24"/>
          <w:b/>
          <w:rFonts w:ascii="Arial" w:hAnsi="Arial"/>
        </w:rPr>
        <w:t xml:space="preserve">15 iarratas ar thionscadal </w:t>
      </w:r>
      <w:r>
        <w:rPr>
          <w:sz w:val="24"/>
          <w:rFonts w:ascii="Arial" w:hAnsi="Arial"/>
        </w:rPr>
        <w:t xml:space="preserve">a roghnú lena gcur ar aghaidh chuig an Roinn i gcomhair a mbreithnithe.</w:t>
      </w:r>
      <w:r>
        <w:rPr>
          <w:sz w:val="24"/>
          <w:rFonts w:ascii="Arial" w:hAnsi="Arial"/>
        </w:rPr>
        <w:t xml:space="preserve"> </w:t>
      </w:r>
      <w:r>
        <w:rPr>
          <w:sz w:val="24"/>
          <w:rFonts w:ascii="Arial" w:hAnsi="Arial"/>
        </w:rPr>
        <w:t xml:space="preserve">Ní mór do gach ÚÁ ‘Achoimre ar an Iarratas’ (MS Excel) a chomhlánú.</w:t>
      </w:r>
      <w:r>
        <w:rPr>
          <w:sz w:val="24"/>
          <w:rFonts w:ascii="Arial" w:hAnsi="Arial"/>
        </w:rPr>
        <w:t xml:space="preserve"> </w:t>
      </w:r>
      <w:r>
        <w:rPr>
          <w:sz w:val="24"/>
          <w:rFonts w:ascii="Arial" w:hAnsi="Arial"/>
        </w:rPr>
        <w:t xml:space="preserve">Ba chóir na tionscadail a chur in ord tosaíochta (1 go 15).</w:t>
      </w:r>
      <w:r>
        <w:rPr>
          <w:sz w:val="24"/>
          <w:rFonts w:ascii="Arial" w:hAnsi="Arial"/>
        </w:rPr>
        <w:t xml:space="preserve"> </w:t>
      </w:r>
    </w:p>
    <w:p w14:paraId="6CBCC03B" w14:textId="77777777" w:rsidR="00BB18FB" w:rsidRPr="006A587C" w:rsidRDefault="00BB18FB" w:rsidP="00B83BBD">
      <w:pPr>
        <w:spacing w:after="0" w:line="360" w:lineRule="auto"/>
        <w:contextualSpacing/>
        <w:jc w:val="both"/>
        <w:rPr>
          <w:rFonts w:ascii="Arial" w:hAnsi="Arial" w:cs="Arial"/>
          <w:sz w:val="24"/>
          <w:szCs w:val="24"/>
        </w:rPr>
      </w:pPr>
    </w:p>
    <w:p w14:paraId="6D3506E8" w14:textId="73D8954B" w:rsidR="00BB18FB" w:rsidRPr="00B83BBD" w:rsidRDefault="00BB18FB" w:rsidP="00B83BBD">
      <w:pPr>
        <w:spacing w:after="0" w:line="360" w:lineRule="auto"/>
        <w:contextualSpacing/>
        <w:jc w:val="both"/>
        <w:rPr>
          <w:sz w:val="24"/>
          <w:szCs w:val="24"/>
          <w:rFonts w:ascii="Arial" w:hAnsi="Arial" w:cs="Arial"/>
        </w:rPr>
      </w:pPr>
      <w:r>
        <w:rPr>
          <w:sz w:val="24"/>
          <w:rFonts w:ascii="Arial" w:hAnsi="Arial"/>
        </w:rPr>
        <w:t xml:space="preserve">Chomh maith leis sin, ní mór don Údarás Áitiúil liosta a chur isteach de na Léirithe Spéise (LSnna) (MS Excel) ar fad a fuair siad i ndáil leis an mBeart seo.</w:t>
      </w:r>
      <w:r>
        <w:rPr>
          <w:sz w:val="24"/>
          <w:rFonts w:ascii="Arial" w:hAnsi="Arial"/>
        </w:rPr>
        <w:t xml:space="preserve"> </w:t>
      </w:r>
      <w:r>
        <w:rPr>
          <w:sz w:val="24"/>
          <w:rFonts w:ascii="Arial" w:hAnsi="Arial"/>
        </w:rPr>
        <w:t xml:space="preserve">Ba chóir go gcuimseodh an liosta seo ceann ar bith de na hiarratais/na hiarratais ar fad nár éirigh leo bheith ar an liosta lena mbreithniú ag an Roinn.</w:t>
      </w:r>
      <w:r>
        <w:rPr>
          <w:sz w:val="24"/>
          <w:rFonts w:ascii="Arial" w:hAnsi="Arial"/>
        </w:rPr>
        <w:t xml:space="preserve"> </w:t>
      </w:r>
    </w:p>
    <w:p w14:paraId="64324BB4" w14:textId="77777777" w:rsidR="009F3161" w:rsidRPr="005C3B9C" w:rsidRDefault="009F3161" w:rsidP="009F3161">
      <w:pPr>
        <w:spacing w:after="0" w:line="360" w:lineRule="auto"/>
        <w:contextualSpacing/>
        <w:jc w:val="both"/>
        <w:rPr>
          <w:rFonts w:ascii="Arial" w:hAnsi="Arial" w:cs="Arial"/>
          <w:sz w:val="24"/>
          <w:szCs w:val="24"/>
        </w:rPr>
      </w:pPr>
    </w:p>
    <w:p w14:paraId="41802973" w14:textId="2CC09D87" w:rsidR="004148BB" w:rsidRPr="00386F95" w:rsidRDefault="004148BB" w:rsidP="009F3161">
      <w:pPr>
        <w:spacing w:after="0" w:line="360" w:lineRule="auto"/>
        <w:contextualSpacing/>
        <w:jc w:val="both"/>
        <w:rPr>
          <w:rFonts w:ascii="Arial" w:hAnsi="Arial" w:cs="Arial"/>
          <w:strike/>
          <w:color w:val="FF0000"/>
          <w:sz w:val="24"/>
          <w:szCs w:val="24"/>
        </w:rPr>
      </w:pPr>
    </w:p>
    <w:p w14:paraId="4FD54C07" w14:textId="77777777" w:rsidR="004148BB" w:rsidRDefault="004148BB" w:rsidP="006C5C09">
      <w:pPr>
        <w:spacing w:after="0" w:line="360" w:lineRule="auto"/>
        <w:contextualSpacing/>
        <w:jc w:val="both"/>
        <w:rPr>
          <w:rFonts w:ascii="Arial" w:hAnsi="Arial" w:cs="Arial"/>
          <w:sz w:val="24"/>
          <w:szCs w:val="24"/>
        </w:rPr>
      </w:pPr>
    </w:p>
    <w:p w14:paraId="5DB3A8EB" w14:textId="6C98D26C" w:rsidR="006A587C" w:rsidRDefault="00047CFC" w:rsidP="006C5C09">
      <w:pPr>
        <w:spacing w:after="0" w:line="360" w:lineRule="auto"/>
        <w:contextualSpacing/>
        <w:jc w:val="both"/>
        <w:rPr>
          <w:sz w:val="24"/>
          <w:szCs w:val="24"/>
          <w:rFonts w:ascii="Arial" w:hAnsi="Arial" w:cs="Arial"/>
        </w:rPr>
      </w:pPr>
      <w:r>
        <w:rPr>
          <w:sz w:val="24"/>
          <w:rFonts w:ascii="Arial" w:hAnsi="Arial"/>
        </w:rPr>
        <w:t xml:space="preserve">Ba chóir go mbeadh na tionscadail atá beartaithe ar chaighdeán leordhóthanach, i gcomhréir leis an achoimre ar an scéim, an Plean Forbartha Contae/Plean Baile, an Plean Áitiúil Eacnamaíochta agus Pobail agus an Plean um Ghníomhú ar son na hAeráide.</w:t>
      </w:r>
    </w:p>
    <w:p w14:paraId="3DCD68E1" w14:textId="77777777" w:rsidR="006A587C" w:rsidRDefault="006A587C" w:rsidP="006C5C09">
      <w:pPr>
        <w:spacing w:after="0" w:line="360" w:lineRule="auto"/>
        <w:contextualSpacing/>
        <w:jc w:val="both"/>
        <w:rPr>
          <w:rFonts w:ascii="Arial" w:hAnsi="Arial" w:cs="Arial"/>
          <w:sz w:val="24"/>
          <w:szCs w:val="24"/>
        </w:rPr>
      </w:pPr>
    </w:p>
    <w:p w14:paraId="42482EC9" w14:textId="0D8ACBF3" w:rsidR="00C303D8" w:rsidRDefault="008839EC" w:rsidP="006C5C09">
      <w:pPr>
        <w:spacing w:after="0" w:line="360" w:lineRule="auto"/>
        <w:contextualSpacing/>
        <w:jc w:val="both"/>
        <w:rPr>
          <w:bCs/>
          <w:sz w:val="24"/>
          <w:szCs w:val="24"/>
          <w:rFonts w:ascii="Arial" w:hAnsi="Arial" w:cs="Arial"/>
        </w:rPr>
      </w:pPr>
      <w:r>
        <w:rPr>
          <w:sz w:val="24"/>
          <w:rFonts w:ascii="Arial" w:hAnsi="Arial"/>
        </w:rPr>
        <w:t xml:space="preserve">D’fhéadfadh gnéithe éagsúla a bheith ag baint le hiarratais faoin mBeart seo i leith saoráid aonair, suas go huasmhéid maoinithe de €50,000.</w:t>
      </w:r>
      <w:r>
        <w:rPr>
          <w:sz w:val="24"/>
          <w:rFonts w:ascii="Arial" w:hAnsi="Arial"/>
        </w:rPr>
        <w:t xml:space="preserve"> </w:t>
      </w:r>
    </w:p>
    <w:p w14:paraId="3BCB8EA5" w14:textId="77777777" w:rsidR="005D4139" w:rsidRDefault="005D4139" w:rsidP="006C5C09">
      <w:pPr>
        <w:spacing w:after="0" w:line="360" w:lineRule="auto"/>
        <w:contextualSpacing/>
        <w:jc w:val="both"/>
        <w:rPr>
          <w:rFonts w:ascii="Arial" w:hAnsi="Arial" w:cs="Arial"/>
          <w:bCs/>
          <w:sz w:val="24"/>
          <w:szCs w:val="24"/>
        </w:rPr>
      </w:pPr>
    </w:p>
    <w:p w14:paraId="14D2F7E0" w14:textId="5C304751" w:rsidR="008834F2" w:rsidRPr="00884B68" w:rsidRDefault="003101E3" w:rsidP="008834F2">
      <w:pPr>
        <w:spacing w:after="0" w:line="360" w:lineRule="auto"/>
        <w:contextualSpacing/>
        <w:jc w:val="both"/>
        <w:rPr>
          <w:b/>
          <w:bCs/>
          <w:sz w:val="24"/>
          <w:szCs w:val="24"/>
          <w:rFonts w:ascii="Arial" w:hAnsi="Arial" w:cs="Arial"/>
        </w:rPr>
      </w:pPr>
      <w:r>
        <w:rPr>
          <w:sz w:val="24"/>
          <w:rFonts w:ascii="Arial" w:hAnsi="Arial"/>
        </w:rPr>
        <w:t xml:space="preserve">Ní mór don Údarás Áitiúil an fhoirm ‘Iarratas ar Thionscadal’ a chur isteach (MS Word, ní i leagan amach PDF) i ndáil le gach aon tionscadal ar leith.</w:t>
      </w:r>
      <w:r>
        <w:rPr>
          <w:sz w:val="24"/>
          <w:rFonts w:ascii="Arial" w:hAnsi="Arial"/>
        </w:rPr>
        <w:t xml:space="preserve"> </w:t>
      </w:r>
      <w:r>
        <w:rPr>
          <w:sz w:val="24"/>
          <w:rFonts w:ascii="Arial" w:hAnsi="Arial"/>
        </w:rPr>
        <w:t xml:space="preserve">Ní mór don ÚÁ a chinntiú go bhfuil na foirmeacha comhlánaithe go hiomlán agus ag cloí leis an Achoimre ar Scéim 2024.</w:t>
      </w:r>
      <w:r>
        <w:rPr>
          <w:sz w:val="24"/>
          <w:rFonts w:ascii="Arial" w:hAnsi="Arial"/>
        </w:rPr>
        <w:t xml:space="preserve"> </w:t>
      </w:r>
      <w:r>
        <w:rPr>
          <w:sz w:val="24"/>
          <w:rFonts w:ascii="Arial" w:hAnsi="Arial"/>
        </w:rPr>
        <w:t xml:space="preserve">Go háirithe, ní mór don údarás áitiúil a chinntiú go mbeidh rochtain phoiblí ag gach duine ar na saoráidí a mhaoinítear agus go mbeidh socruithe soiléire i bhfeidhm maidir leis an tsaoráid a chur faoi árachas agus a bhainistiú.</w:t>
      </w:r>
      <w:r>
        <w:rPr>
          <w:sz w:val="24"/>
          <w:rFonts w:ascii="Arial" w:hAnsi="Arial"/>
        </w:rPr>
        <w:t xml:space="preserve"> </w:t>
      </w:r>
      <w:r>
        <w:rPr>
          <w:sz w:val="24"/>
          <w:rFonts w:ascii="Arial" w:hAnsi="Arial"/>
        </w:rPr>
        <w:t xml:space="preserve">Ní mór aon saoráidí a mhaoinítear a bheith oscailte don phobal gan riachtanas a bheith ann a bheith i do bhall do chlub, a bheith ar rolla na scoile agus mar sin de. </w:t>
      </w:r>
      <w:r>
        <w:rPr>
          <w:sz w:val="24"/>
          <w:b/>
          <w:rFonts w:ascii="Arial" w:hAnsi="Arial"/>
        </w:rPr>
        <w:t xml:space="preserve">Ní mór do shaoráidí atá lonnaithe ar thailte na scoile a bheith oscailte don phobal tar éis uaireanta scoile.</w:t>
      </w:r>
      <w:r>
        <w:rPr>
          <w:sz w:val="24"/>
          <w:b/>
          <w:rFonts w:ascii="Arial" w:hAnsi="Arial"/>
        </w:rPr>
        <w:t xml:space="preserve"> </w:t>
      </w:r>
    </w:p>
    <w:p w14:paraId="464CAC98" w14:textId="687F4793" w:rsidR="00EC1A59" w:rsidRPr="00B83BBD" w:rsidRDefault="00EC1A59" w:rsidP="006C5C09">
      <w:pPr>
        <w:spacing w:after="0" w:line="360" w:lineRule="auto"/>
        <w:contextualSpacing/>
        <w:jc w:val="both"/>
        <w:rPr>
          <w:rFonts w:ascii="Arial" w:hAnsi="Arial" w:cs="Arial"/>
          <w:sz w:val="24"/>
          <w:szCs w:val="24"/>
        </w:rPr>
      </w:pPr>
    </w:p>
    <w:p w14:paraId="464CAC9C" w14:textId="5BDB3EEA" w:rsidR="00037E71" w:rsidRDefault="008C6BCD" w:rsidP="006C5C09">
      <w:pPr>
        <w:spacing w:after="0" w:line="360" w:lineRule="auto"/>
        <w:contextualSpacing/>
        <w:jc w:val="both"/>
        <w:rPr>
          <w:sz w:val="24"/>
          <w:szCs w:val="24"/>
          <w:rFonts w:ascii="Arial" w:hAnsi="Arial" w:cs="Arial"/>
        </w:rPr>
      </w:pPr>
      <w:r>
        <w:rPr>
          <w:sz w:val="24"/>
          <w:rFonts w:ascii="Arial" w:hAnsi="Arial"/>
        </w:rPr>
        <w:t xml:space="preserve">Ní mór cead an úinéara talún agus cead pleanála, más infheidhme, agus an cistiú meaitseála atá ag teastáil a bheith dearbhaithe agus i bhfeidhm ag tráth an iarratais i ndáil le gach aon iarratas.</w:t>
      </w:r>
      <w:r>
        <w:rPr>
          <w:sz w:val="24"/>
          <w:rFonts w:ascii="Arial" w:hAnsi="Arial"/>
        </w:rPr>
        <w:t xml:space="preserve"> </w:t>
      </w:r>
      <w:r>
        <w:rPr>
          <w:sz w:val="24"/>
          <w:rFonts w:ascii="Arial" w:hAnsi="Arial"/>
        </w:rPr>
        <w:t xml:space="preserve">D’fhéadfadh an Roinn fianaise ar an méid sin a iarraidh le linn an phróisis measúnaithe.</w:t>
      </w:r>
      <w:r>
        <w:rPr>
          <w:sz w:val="24"/>
          <w:rFonts w:ascii="Arial" w:hAnsi="Arial"/>
        </w:rPr>
        <w:t xml:space="preserve"> </w:t>
      </w:r>
      <w:r>
        <w:rPr>
          <w:sz w:val="24"/>
          <w:rFonts w:ascii="Arial" w:hAnsi="Arial"/>
        </w:rPr>
        <w:t xml:space="preserve">Nó mór cáipéisíocht dá leithéid a choinneáil ar comhad  ar feadh tréimhse 6 bliana ó dháta an iarratais.</w:t>
      </w:r>
      <w:r>
        <w:rPr>
          <w:sz w:val="24"/>
          <w:rFonts w:ascii="Arial" w:hAnsi="Arial"/>
        </w:rPr>
        <w:t xml:space="preserve"> </w:t>
      </w:r>
    </w:p>
    <w:p w14:paraId="05097EB6" w14:textId="2A30B211" w:rsidR="00180A1D" w:rsidRDefault="00180A1D" w:rsidP="006C5C09">
      <w:pPr>
        <w:spacing w:after="0" w:line="360" w:lineRule="auto"/>
        <w:contextualSpacing/>
        <w:jc w:val="both"/>
        <w:rPr>
          <w:rFonts w:ascii="Arial" w:hAnsi="Arial" w:cs="Arial"/>
          <w:sz w:val="24"/>
          <w:szCs w:val="24"/>
        </w:rPr>
      </w:pPr>
    </w:p>
    <w:p w14:paraId="6840AC7A" w14:textId="5109DBDB" w:rsidR="00180A1D" w:rsidRPr="00E102DA" w:rsidRDefault="00180A1D" w:rsidP="00180A1D">
      <w:pPr>
        <w:spacing w:after="0" w:line="360" w:lineRule="auto"/>
        <w:contextualSpacing/>
        <w:jc w:val="both"/>
        <w:rPr>
          <w:sz w:val="24"/>
          <w:szCs w:val="24"/>
          <w:rFonts w:ascii="Arial" w:hAnsi="Arial" w:cs="Arial"/>
        </w:rPr>
      </w:pPr>
      <w:r>
        <w:rPr>
          <w:sz w:val="24"/>
          <w:rFonts w:ascii="Arial" w:hAnsi="Arial"/>
        </w:rPr>
        <w:t xml:space="preserve">I gcás oibreacha caipitiúla, ní mór gur leis an iarratasóir an réadmhaoin nó ní mór go mbeadh léas bailí 15 bliana ag an iarratasóir don réadmhaoin sin.</w:t>
      </w:r>
      <w:r>
        <w:rPr>
          <w:sz w:val="24"/>
          <w:rFonts w:ascii="Arial" w:hAnsi="Arial"/>
        </w:rPr>
        <w:t xml:space="preserve"> </w:t>
      </w:r>
    </w:p>
    <w:p w14:paraId="7A9E40D2" w14:textId="77777777" w:rsidR="000D2856" w:rsidRDefault="000D2856" w:rsidP="006C5C09">
      <w:pPr>
        <w:spacing w:after="0" w:line="360" w:lineRule="auto"/>
        <w:ind w:right="103"/>
        <w:jc w:val="both"/>
        <w:rPr>
          <w:rFonts w:ascii="Arial" w:hAnsi="Arial" w:cs="Arial"/>
          <w:sz w:val="24"/>
          <w:szCs w:val="24"/>
        </w:rPr>
      </w:pPr>
    </w:p>
    <w:p w14:paraId="7F7CFEA1" w14:textId="11E6B7BB" w:rsidR="00A21B31" w:rsidRDefault="00E93F39" w:rsidP="006C5C09">
      <w:pPr>
        <w:spacing w:after="0" w:line="360" w:lineRule="auto"/>
        <w:ind w:right="103"/>
        <w:jc w:val="both"/>
        <w:rPr>
          <w:sz w:val="24"/>
          <w:szCs w:val="24"/>
          <w:rFonts w:ascii="Arial" w:hAnsi="Arial" w:cs="Arial"/>
        </w:rPr>
      </w:pPr>
      <w:r>
        <w:rPr>
          <w:sz w:val="24"/>
          <w:rFonts w:ascii="Arial" w:hAnsi="Arial"/>
        </w:rPr>
        <w:t xml:space="preserve">Cinntigh go ndéantar iarratais a chomhlánú go hiomlán agus go mbeidh na cáipéisí tacaíochta riachtanacha ar fad curtha isteach mar d’fhéadfadh sé nach mbeadh an Roinn in ann cáipéisíocht atá ar iarraidh nó foirmeacha iarratais neamhiomlána a leanúint suas.</w:t>
      </w:r>
      <w:r>
        <w:rPr>
          <w:sz w:val="24"/>
          <w:rFonts w:ascii="Arial" w:hAnsi="Arial"/>
        </w:rPr>
        <w:t xml:space="preserve"> </w:t>
      </w:r>
    </w:p>
    <w:p w14:paraId="71B44ED5" w14:textId="3EAA6910" w:rsidR="00990FE5" w:rsidRPr="00386F95" w:rsidRDefault="00990FE5" w:rsidP="006C5C09">
      <w:pPr>
        <w:spacing w:after="0" w:line="360" w:lineRule="auto"/>
        <w:ind w:right="103"/>
        <w:jc w:val="both"/>
        <w:rPr>
          <w:b/>
          <w:sz w:val="24"/>
          <w:szCs w:val="24"/>
          <w:rFonts w:ascii="Arial" w:hAnsi="Arial" w:cs="Arial"/>
        </w:rPr>
      </w:pPr>
      <w:r>
        <w:rPr>
          <w:b/>
          <w:sz w:val="24"/>
          <w:rFonts w:ascii="Arial" w:hAnsi="Arial"/>
        </w:rPr>
        <w:t xml:space="preserve">Ní bhreithneofar iarratais nach mbeidh comhlánaithe go hiomlán.</w:t>
      </w:r>
      <w:r>
        <w:rPr>
          <w:b/>
          <w:sz w:val="24"/>
          <w:rFonts w:ascii="Arial" w:hAnsi="Arial"/>
        </w:rPr>
        <w:t xml:space="preserve"> </w:t>
      </w:r>
    </w:p>
    <w:p w14:paraId="03262AA1" w14:textId="77777777" w:rsidR="009D1616" w:rsidRPr="00BE7C5F" w:rsidRDefault="009D1616" w:rsidP="006C5C09">
      <w:pPr>
        <w:spacing w:after="0" w:line="360" w:lineRule="auto"/>
        <w:ind w:right="103"/>
        <w:jc w:val="both"/>
        <w:rPr>
          <w:rFonts w:ascii="Arial" w:hAnsi="Arial" w:cs="Arial"/>
          <w:sz w:val="24"/>
          <w:szCs w:val="24"/>
        </w:rPr>
      </w:pPr>
    </w:p>
    <w:p w14:paraId="19B26887" w14:textId="5EA74E6A" w:rsidR="009D1616" w:rsidRDefault="00A115C1" w:rsidP="006C5C09">
      <w:pPr>
        <w:spacing w:after="0" w:line="360" w:lineRule="auto"/>
        <w:jc w:val="both"/>
        <w:rPr>
          <w:sz w:val="24"/>
          <w:szCs w:val="24"/>
          <w:rFonts w:ascii="Arial" w:hAnsi="Arial" w:cs="Arial"/>
        </w:rPr>
      </w:pPr>
      <w:r>
        <w:rPr>
          <w:sz w:val="24"/>
          <w:rFonts w:ascii="Arial" w:hAnsi="Arial"/>
        </w:rPr>
        <w:t xml:space="preserve">Is ceart iarratais a chur ar aghaidh go díreach ar ríomhphost chuig an Roinn ar </w:t>
      </w:r>
      <w:hyperlink r:id="rId17" w:history="1">
        <w:r>
          <w:rPr>
            <w:rStyle w:val="Hyperlink"/>
            <w:sz w:val="24"/>
            <w:szCs w:val="24"/>
            <w:rFonts w:ascii="Arial" w:hAnsi="Arial"/>
          </w:rPr>
          <w:t xml:space="preserve">CLAR@DRCD.gov.ie</w:t>
        </w:r>
      </w:hyperlink>
      <w:r>
        <w:rPr>
          <w:b/>
        </w:rPr>
        <w:t xml:space="preserve"> faoin 29 Meitheamh 2024.</w:t>
      </w:r>
    </w:p>
    <w:p w14:paraId="7A74606D" w14:textId="46B35811" w:rsidR="00180A1D" w:rsidRDefault="00180A1D" w:rsidP="006C5C09">
      <w:pPr>
        <w:spacing w:after="0" w:line="360" w:lineRule="auto"/>
        <w:jc w:val="both"/>
        <w:rPr>
          <w:rFonts w:ascii="Arial" w:hAnsi="Arial" w:cs="Arial"/>
          <w:sz w:val="24"/>
          <w:szCs w:val="24"/>
        </w:rPr>
      </w:pPr>
    </w:p>
    <w:p w14:paraId="6ADDD59D" w14:textId="77777777" w:rsidR="00180A1D" w:rsidRPr="00540FEA" w:rsidRDefault="00180A1D" w:rsidP="00180A1D">
      <w:pPr>
        <w:spacing w:after="0" w:line="360" w:lineRule="auto"/>
        <w:ind w:left="2880" w:hanging="2880"/>
        <w:contextualSpacing/>
        <w:jc w:val="both"/>
        <w:rPr>
          <w:sz w:val="24"/>
          <w:szCs w:val="24"/>
          <w:u w:val="single"/>
          <w:rFonts w:ascii="Arial" w:hAnsi="Arial" w:cs="Arial"/>
        </w:rPr>
      </w:pPr>
      <w:r>
        <w:rPr>
          <w:sz w:val="24"/>
          <w:u w:val="single"/>
          <w:rFonts w:ascii="Arial" w:hAnsi="Arial"/>
        </w:rPr>
        <w:t xml:space="preserve">Iarratasóirí Incháilithe</w:t>
      </w:r>
    </w:p>
    <w:p w14:paraId="5B58D654" w14:textId="77777777" w:rsidR="00180A1D" w:rsidRPr="00886621" w:rsidRDefault="00180A1D" w:rsidP="00180A1D">
      <w:pPr>
        <w:spacing w:after="0" w:line="360" w:lineRule="auto"/>
        <w:contextualSpacing/>
        <w:rPr>
          <w:b/>
          <w:i/>
          <w:sz w:val="24"/>
          <w:szCs w:val="24"/>
          <w:rFonts w:ascii="Arial" w:hAnsi="Arial" w:cs="Arial"/>
        </w:rPr>
      </w:pPr>
      <w:r>
        <w:rPr>
          <w:sz w:val="24"/>
          <w:rFonts w:ascii="Arial" w:hAnsi="Arial"/>
        </w:rPr>
        <w:t xml:space="preserve">Scoileanna, grúpaí pobail agus deonacha, cuideachtaí forbartha áitiúil, údaráis áitiúla.</w:t>
      </w:r>
    </w:p>
    <w:p w14:paraId="34DE11E7" w14:textId="77777777" w:rsidR="00180A1D" w:rsidRPr="00540FEA" w:rsidRDefault="00180A1D" w:rsidP="00180A1D">
      <w:pPr>
        <w:spacing w:after="0" w:line="360" w:lineRule="auto"/>
        <w:contextualSpacing/>
        <w:jc w:val="both"/>
        <w:rPr>
          <w:sz w:val="24"/>
          <w:szCs w:val="24"/>
          <w:u w:val="single"/>
          <w:rFonts w:ascii="Arial" w:hAnsi="Arial" w:cs="Arial"/>
        </w:rPr>
      </w:pPr>
      <w:r>
        <w:rPr>
          <w:sz w:val="24"/>
          <w:u w:val="single"/>
          <w:rFonts w:ascii="Arial" w:hAnsi="Arial"/>
        </w:rPr>
        <w:t xml:space="preserve">Roghnú na dTionscadal ag Údaráis Áitiúla</w:t>
      </w:r>
    </w:p>
    <w:p w14:paraId="46618C7B" w14:textId="77777777" w:rsidR="00180A1D" w:rsidRPr="00886621" w:rsidRDefault="00180A1D" w:rsidP="00180A1D">
      <w:pPr>
        <w:spacing w:after="0" w:line="360" w:lineRule="auto"/>
        <w:contextualSpacing/>
        <w:jc w:val="both"/>
        <w:rPr>
          <w:sz w:val="24"/>
          <w:szCs w:val="24"/>
          <w:rFonts w:ascii="Arial" w:hAnsi="Arial" w:cs="Arial"/>
        </w:rPr>
      </w:pPr>
      <w:r>
        <w:rPr>
          <w:sz w:val="24"/>
          <w:rFonts w:ascii="Arial" w:hAnsi="Arial"/>
        </w:rPr>
        <w:t xml:space="preserve">Is trí na húdaráis áitiúla a chuirfear an beart i bhfeidhm.</w:t>
      </w:r>
      <w:r>
        <w:rPr>
          <w:sz w:val="24"/>
          <w:rFonts w:ascii="Arial" w:hAnsi="Arial"/>
        </w:rPr>
        <w:t xml:space="preserve"> </w:t>
      </w:r>
      <w:r>
        <w:rPr>
          <w:sz w:val="24"/>
          <w:rFonts w:ascii="Arial" w:hAnsi="Arial"/>
        </w:rPr>
        <w:t xml:space="preserve">Ní mór tionscadail arna moladh ag an údarás áitiúil don Roinn a roghnú ar mbonn seo a leanas:</w:t>
      </w:r>
    </w:p>
    <w:p w14:paraId="2757220D" w14:textId="77777777" w:rsidR="00180A1D" w:rsidRPr="00886621"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siad lonnaithe i gceantar CLÁR</w:t>
      </w:r>
    </w:p>
    <w:p w14:paraId="54C21E9E" w14:textId="5BD0ED3E" w:rsidR="00180A1D"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gur iarratas ó eagraíocht phobail nó dheonach, scoil nó cuideachtaí forbartha áitiúil chuig an údarás áitiúil atá i gceist.</w:t>
      </w:r>
    </w:p>
    <w:p w14:paraId="361D81B2" w14:textId="77777777" w:rsidR="00180A1D"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fianaise shoiléir ar an ngá atá leis an tionscadal</w:t>
      </w:r>
      <w:r>
        <w:rPr>
          <w:sz w:val="24"/>
          <w:rFonts w:ascii="Arial" w:hAnsi="Arial"/>
        </w:rPr>
        <w:t xml:space="preserve"> </w:t>
      </w:r>
    </w:p>
    <w:p w14:paraId="25054B87" w14:textId="77777777" w:rsidR="00180A1D" w:rsidRPr="00E102DA" w:rsidRDefault="00180A1D" w:rsidP="00180A1D">
      <w:pPr>
        <w:pStyle w:val="ListParagraph"/>
        <w:numPr>
          <w:ilvl w:val="0"/>
          <w:numId w:val="1"/>
        </w:numPr>
        <w:spacing w:after="0" w:line="360" w:lineRule="auto"/>
        <w:ind w:left="851"/>
        <w:jc w:val="both"/>
        <w:rPr>
          <w:b/>
          <w:sz w:val="24"/>
          <w:szCs w:val="24"/>
          <w:rFonts w:ascii="Arial" w:hAnsi="Arial" w:cs="Arial"/>
        </w:rPr>
      </w:pPr>
      <w:r>
        <w:rPr>
          <w:sz w:val="24"/>
          <w:rFonts w:ascii="Arial" w:hAnsi="Arial"/>
        </w:rPr>
        <w:t xml:space="preserve">go bhfuil siad ag teacht leis an bPlean Forbartha Contae/Plean Baile, an Plean Áitiúil Eacnamaíochta agus Pobail agus an Plean um Ghníomhú ar son na hAeráide.</w:t>
      </w:r>
    </w:p>
    <w:p w14:paraId="572F46EB" w14:textId="77777777" w:rsidR="00180A1D" w:rsidRPr="00E102DA"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fianaise faighte go bhfuil na ceadanna ar fad atá riachtanach i bhfeidhm nó ar bun (ní mór an uimhir thagartha pleanála a chur ar fáil)</w:t>
      </w:r>
    </w:p>
    <w:p w14:paraId="4BC08D25" w14:textId="387DC5AB" w:rsidR="00180A1D" w:rsidRPr="00E102DA"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fianaise ann, nuair is infheidhme, ar úinéireacht/léas a bheith i bhfeidhm le 15 bliana ar a laghad</w:t>
      </w:r>
    </w:p>
    <w:p w14:paraId="34F3B43C" w14:textId="77777777" w:rsidR="00180A1D" w:rsidRPr="00886621"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costais mheasta chuimsitheacha leo, lena n-áirítear táillí riaracháin/gairmiúla an údaráis áitiúil</w:t>
      </w:r>
      <w:r>
        <w:rPr>
          <w:sz w:val="24"/>
          <w:rFonts w:ascii="Arial" w:hAnsi="Arial"/>
        </w:rPr>
        <w:t xml:space="preserve"> </w:t>
      </w:r>
    </w:p>
    <w:p w14:paraId="04563BF1" w14:textId="685202F7" w:rsidR="00180A1D" w:rsidRPr="00886621"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fianaise ann go bhfuil cistiú meaitseála i bhfeidhm ag an tráth a dhéantar an t-iarratas</w:t>
      </w:r>
      <w:r>
        <w:rPr>
          <w:sz w:val="24"/>
          <w:rFonts w:ascii="Arial" w:hAnsi="Arial"/>
        </w:rPr>
        <w:t xml:space="preserve"> </w:t>
      </w:r>
    </w:p>
    <w:p w14:paraId="7B462D5E" w14:textId="77777777" w:rsidR="00180A1D"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fianaise ann go mbeidh an tionscadal atá á mhaoiniú ar fáil don phobal gan coinne a dhéanamh, agus go bhfuil an t-árachas atá riachtanach i bhfeidhm</w:t>
      </w:r>
    </w:p>
    <w:p w14:paraId="4E475E6B" w14:textId="7F507972" w:rsidR="00180A1D" w:rsidRDefault="00180A1D" w:rsidP="00180A1D">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gur saoráid aonair (ní láithreacha éagsúla) atá i gceist</w:t>
      </w:r>
    </w:p>
    <w:p w14:paraId="4AEB4985" w14:textId="77777777" w:rsidR="0019239F" w:rsidRPr="0019239F" w:rsidRDefault="0019239F" w:rsidP="0019239F">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mbeidh teacht ag cách ar an tionscadal</w:t>
      </w:r>
    </w:p>
    <w:p w14:paraId="3F7042E4" w14:textId="77777777" w:rsidR="0019239F" w:rsidRPr="0019239F" w:rsidRDefault="0019239F" w:rsidP="0019239F">
      <w:pPr>
        <w:pStyle w:val="ListParagraph"/>
        <w:numPr>
          <w:ilvl w:val="0"/>
          <w:numId w:val="1"/>
        </w:numPr>
        <w:spacing w:after="0" w:line="360" w:lineRule="auto"/>
        <w:ind w:left="851"/>
        <w:jc w:val="both"/>
        <w:rPr>
          <w:sz w:val="24"/>
          <w:szCs w:val="24"/>
          <w:rFonts w:ascii="Arial" w:hAnsi="Arial" w:cs="Arial"/>
        </w:rPr>
      </w:pPr>
      <w:r>
        <w:rPr>
          <w:sz w:val="24"/>
          <w:rFonts w:ascii="Arial" w:hAnsi="Arial"/>
        </w:rPr>
        <w:t xml:space="preserve">go bhfuil na tionscadail faoi réir chun tús a chur leo</w:t>
      </w:r>
    </w:p>
    <w:p w14:paraId="22FDFEAC" w14:textId="77777777" w:rsidR="00180A1D" w:rsidRPr="00772964" w:rsidRDefault="00180A1D" w:rsidP="00180A1D">
      <w:pPr>
        <w:pStyle w:val="ListParagraph"/>
        <w:spacing w:after="0" w:line="360" w:lineRule="auto"/>
        <w:ind w:left="851"/>
        <w:jc w:val="both"/>
        <w:rPr>
          <w:rFonts w:ascii="Arial" w:hAnsi="Arial" w:cs="Arial"/>
          <w:sz w:val="24"/>
          <w:szCs w:val="24"/>
        </w:rPr>
      </w:pPr>
    </w:p>
    <w:p w14:paraId="051FD11F" w14:textId="17A953DB" w:rsidR="00180A1D" w:rsidRDefault="00180A1D" w:rsidP="00180A1D">
      <w:pPr>
        <w:spacing w:after="0" w:line="360" w:lineRule="auto"/>
        <w:jc w:val="both"/>
        <w:rPr>
          <w:sz w:val="24"/>
          <w:szCs w:val="24"/>
          <w:rFonts w:ascii="Arial" w:hAnsi="Arial" w:cs="Arial"/>
        </w:rPr>
      </w:pPr>
      <w:r>
        <w:rPr>
          <w:sz w:val="24"/>
          <w:rFonts w:ascii="Arial" w:hAnsi="Arial"/>
        </w:rPr>
        <w:t xml:space="preserve">Ní mór don údarás áitiúil a chinntiú go bhfuil teacht ag an bpobal ar shaoráidí a mhaoinítear agus go bhfuil socruithe soiléire déanta chun árachas a chur ar an tsaoráid agus í a bhainistiú.</w:t>
      </w:r>
      <w:r>
        <w:rPr>
          <w:sz w:val="24"/>
          <w:rFonts w:ascii="Arial" w:hAnsi="Arial"/>
        </w:rPr>
        <w:t xml:space="preserve"> </w:t>
      </w:r>
      <w:r>
        <w:rPr>
          <w:sz w:val="24"/>
          <w:rFonts w:ascii="Arial" w:hAnsi="Arial"/>
        </w:rPr>
        <w:t xml:space="preserve">Ní mór aon saoráidí a mhaoinítear faoi mBeart seo a bheith oscailte don phobal gan riachtanas a bheith ann a bheith i do bhall do chlub, a bheith ar rolla na scoile agus mar sin de. Ní mór do shaoráidí atá lonnaithe ar thailte na scoile a bheith oscailte don phobal tar éis uaireanta scoile.</w:t>
      </w:r>
      <w:r>
        <w:rPr>
          <w:sz w:val="24"/>
          <w:rFonts w:ascii="Arial" w:hAnsi="Arial"/>
        </w:rPr>
        <w:t xml:space="preserve"> </w:t>
      </w:r>
      <w:r>
        <w:rPr>
          <w:sz w:val="24"/>
          <w:rFonts w:ascii="Arial" w:hAnsi="Arial"/>
        </w:rPr>
        <w:t xml:space="preserve">Ní mór don údarás áitiúil a chinntiú go mbeidh saoráidí a mhaoinítear i bhfeidhm ar feadh 5 bliana ar a laghad ón tráth a gcríochnaítear iad.</w:t>
      </w:r>
    </w:p>
    <w:p w14:paraId="30A6546D" w14:textId="77777777" w:rsidR="00180A1D" w:rsidRPr="00804287" w:rsidRDefault="00180A1D" w:rsidP="00180A1D">
      <w:pPr>
        <w:spacing w:after="0" w:line="360" w:lineRule="auto"/>
        <w:jc w:val="both"/>
        <w:rPr>
          <w:rFonts w:ascii="Arial" w:hAnsi="Arial" w:cs="Arial"/>
          <w:bCs/>
          <w:sz w:val="24"/>
          <w:szCs w:val="24"/>
        </w:rPr>
      </w:pPr>
    </w:p>
    <w:p w14:paraId="78019BFB" w14:textId="77777777" w:rsidR="00180A1D" w:rsidRPr="00C24211" w:rsidRDefault="00180A1D" w:rsidP="00180A1D">
      <w:pPr>
        <w:spacing w:after="0" w:line="360" w:lineRule="auto"/>
        <w:rPr>
          <w:sz w:val="24"/>
          <w:szCs w:val="24"/>
          <w:rFonts w:ascii="Arial" w:hAnsi="Arial" w:cs="Arial"/>
        </w:rPr>
      </w:pPr>
      <w:r>
        <w:rPr>
          <w:sz w:val="24"/>
          <w:rFonts w:ascii="Arial" w:hAnsi="Arial"/>
        </w:rPr>
        <w:t xml:space="preserve">Le linn an phróisis measúnaithe, tabharfaidh an DRCD tús áite d’iarratais ar thionscadal atá i gcomhréir le Spriocanna Forbartha Inbhuanaithe na Náisiún Aontaithe (SDGanna) agus leis an bPlean Gníomhaithe ar son na hAeráide.</w:t>
      </w:r>
    </w:p>
    <w:p w14:paraId="70C9E9D6" w14:textId="77777777" w:rsidR="00180A1D" w:rsidRPr="00886621" w:rsidRDefault="00180A1D" w:rsidP="00180A1D">
      <w:pPr>
        <w:spacing w:after="0" w:line="360" w:lineRule="auto"/>
        <w:contextualSpacing/>
        <w:jc w:val="both"/>
        <w:rPr>
          <w:rFonts w:ascii="Arial" w:hAnsi="Arial" w:cs="Arial"/>
          <w:b/>
          <w:sz w:val="24"/>
          <w:szCs w:val="24"/>
        </w:rPr>
      </w:pPr>
    </w:p>
    <w:p w14:paraId="2CBBED5A" w14:textId="77777777" w:rsidR="003F319E" w:rsidRDefault="003F319E" w:rsidP="00180A1D">
      <w:pPr>
        <w:spacing w:after="0" w:line="360" w:lineRule="auto"/>
        <w:contextualSpacing/>
        <w:jc w:val="both"/>
        <w:rPr>
          <w:rFonts w:ascii="Arial" w:hAnsi="Arial" w:cs="Arial"/>
          <w:b/>
          <w:sz w:val="24"/>
          <w:szCs w:val="24"/>
        </w:rPr>
      </w:pPr>
    </w:p>
    <w:p w14:paraId="1437F804" w14:textId="77777777" w:rsidR="003F319E" w:rsidRDefault="003F319E" w:rsidP="00180A1D">
      <w:pPr>
        <w:spacing w:after="0" w:line="360" w:lineRule="auto"/>
        <w:contextualSpacing/>
        <w:jc w:val="both"/>
        <w:rPr>
          <w:rFonts w:ascii="Arial" w:hAnsi="Arial" w:cs="Arial"/>
          <w:b/>
          <w:sz w:val="24"/>
          <w:szCs w:val="24"/>
        </w:rPr>
      </w:pPr>
    </w:p>
    <w:p w14:paraId="0D1CA81D" w14:textId="3ABD88DA" w:rsidR="00180A1D" w:rsidRPr="00886621" w:rsidRDefault="00180A1D" w:rsidP="00180A1D">
      <w:pPr>
        <w:spacing w:after="0" w:line="360" w:lineRule="auto"/>
        <w:contextualSpacing/>
        <w:jc w:val="both"/>
        <w:rPr>
          <w:sz w:val="24"/>
          <w:szCs w:val="24"/>
          <w:rFonts w:ascii="Arial" w:hAnsi="Arial" w:cs="Arial"/>
        </w:rPr>
      </w:pPr>
      <w:r>
        <w:rPr>
          <w:b/>
          <w:sz w:val="24"/>
          <w:rFonts w:ascii="Arial" w:hAnsi="Arial"/>
        </w:rPr>
        <w:t xml:space="preserve">Ráta Cúnaimh</w:t>
      </w:r>
    </w:p>
    <w:p w14:paraId="1F6A0D45" w14:textId="3B9F170C" w:rsidR="00180A1D" w:rsidRDefault="00180A1D" w:rsidP="00180A1D">
      <w:pPr>
        <w:spacing w:after="0" w:line="360" w:lineRule="auto"/>
        <w:ind w:left="-6" w:right="102"/>
        <w:jc w:val="both"/>
        <w:rPr>
          <w:sz w:val="24"/>
          <w:szCs w:val="24"/>
          <w:rFonts w:ascii="Arial" w:hAnsi="Arial" w:cs="Arial"/>
        </w:rPr>
      </w:pPr>
      <w:r>
        <w:rPr>
          <w:sz w:val="24"/>
          <w:rFonts w:ascii="Arial" w:hAnsi="Arial"/>
        </w:rPr>
        <w:t xml:space="preserve">Beidh deontas €5,000 ar a laghad agus deontas €50,000 ar a mhéad i bhfeidhm don bheart seo.</w:t>
      </w:r>
      <w:r>
        <w:rPr>
          <w:sz w:val="24"/>
          <w:rFonts w:ascii="Arial" w:hAnsi="Arial"/>
        </w:rPr>
        <w:t xml:space="preserve"> </w:t>
      </w:r>
      <w:r>
        <w:rPr>
          <w:sz w:val="24"/>
          <w:rFonts w:ascii="Arial" w:hAnsi="Arial"/>
        </w:rPr>
        <w:t xml:space="preserve">Cuirfear suas le 90% den chostas ar fáil faoin scéim.</w:t>
      </w:r>
      <w:r>
        <w:rPr>
          <w:sz w:val="24"/>
          <w:rFonts w:ascii="Arial" w:hAnsi="Arial"/>
        </w:rPr>
        <w:t xml:space="preserve"> </w:t>
      </w:r>
      <w:r>
        <w:rPr>
          <w:sz w:val="24"/>
          <w:rFonts w:ascii="Arial" w:hAnsi="Arial"/>
        </w:rPr>
        <w:t xml:space="preserve">Ba chóir an 10% deiridh nó iarmhéid an chostais a chur ar fáil trí fhoinsí údaráis áitiúil/pobail nó eile.</w:t>
      </w:r>
      <w:r>
        <w:rPr>
          <w:sz w:val="24"/>
          <w:rFonts w:ascii="Arial" w:hAnsi="Arial"/>
        </w:rPr>
        <w:t xml:space="preserve"> </w:t>
      </w:r>
      <w:r>
        <w:rPr>
          <w:sz w:val="24"/>
          <w:rFonts w:ascii="Arial" w:hAnsi="Arial"/>
        </w:rPr>
        <w:t xml:space="preserve">Féadfar glacadh le ranníocaíochtaí daonchairdiúla mar chuid den chostas maoinithe meaitseála nó don chostas maoinithe meaitseála iomlán.</w:t>
      </w:r>
      <w:r>
        <w:rPr>
          <w:sz w:val="24"/>
          <w:rFonts w:ascii="Arial" w:hAnsi="Arial"/>
        </w:rPr>
        <w:t xml:space="preserve"> </w:t>
      </w:r>
      <w:r>
        <w:rPr>
          <w:sz w:val="24"/>
          <w:rFonts w:ascii="Arial" w:hAnsi="Arial"/>
        </w:rPr>
        <w:t xml:space="preserve">Ní mór an maoiniú seo a bheith i bhfeidhm ag an tráth a dhéantar an t-iarratas.</w:t>
      </w:r>
    </w:p>
    <w:p w14:paraId="428BD467" w14:textId="77777777" w:rsidR="00180A1D" w:rsidRPr="005A7EDE" w:rsidRDefault="00180A1D" w:rsidP="00180A1D">
      <w:pPr>
        <w:spacing w:after="0" w:line="360" w:lineRule="auto"/>
        <w:ind w:left="-6" w:right="102"/>
        <w:jc w:val="both"/>
        <w:rPr>
          <w:rFonts w:ascii="Arial" w:hAnsi="Arial" w:cs="Arial"/>
          <w:sz w:val="24"/>
          <w:szCs w:val="24"/>
        </w:rPr>
      </w:pPr>
    </w:p>
    <w:p w14:paraId="09604013" w14:textId="77777777" w:rsidR="00180A1D" w:rsidRDefault="00180A1D" w:rsidP="00180A1D">
      <w:pPr>
        <w:spacing w:after="0" w:line="360" w:lineRule="auto"/>
        <w:ind w:left="-6" w:right="102"/>
        <w:jc w:val="both"/>
        <w:rPr>
          <w:sz w:val="24"/>
          <w:szCs w:val="24"/>
          <w:rFonts w:ascii="Arial" w:hAnsi="Arial" w:cs="Arial"/>
        </w:rPr>
      </w:pPr>
      <w:r>
        <w:rPr>
          <w:sz w:val="24"/>
          <w:rFonts w:ascii="Arial" w:hAnsi="Arial"/>
        </w:rPr>
        <w:t xml:space="preserve">Tabhair ar aird nach féidir le maoiniú meaitseála teacht ó Scéimeanna DRCD eile.</w:t>
      </w:r>
    </w:p>
    <w:p w14:paraId="4C86C569" w14:textId="77777777" w:rsidR="00180A1D" w:rsidRDefault="00180A1D" w:rsidP="00180A1D">
      <w:pPr>
        <w:spacing w:after="0" w:line="360" w:lineRule="auto"/>
        <w:jc w:val="both"/>
        <w:rPr>
          <w:rFonts w:ascii="Arial" w:hAnsi="Arial" w:cs="Arial"/>
          <w:b/>
          <w:sz w:val="24"/>
          <w:szCs w:val="24"/>
        </w:rPr>
      </w:pPr>
    </w:p>
    <w:p w14:paraId="695022EF" w14:textId="77777777" w:rsidR="00180A1D" w:rsidRPr="00886621" w:rsidRDefault="00180A1D" w:rsidP="00180A1D">
      <w:pPr>
        <w:spacing w:after="0" w:line="360" w:lineRule="auto"/>
        <w:jc w:val="both"/>
        <w:rPr>
          <w:b/>
          <w:sz w:val="24"/>
          <w:szCs w:val="24"/>
          <w:rFonts w:ascii="Arial" w:hAnsi="Arial" w:cs="Arial"/>
        </w:rPr>
      </w:pPr>
      <w:r>
        <w:rPr>
          <w:b/>
          <w:sz w:val="24"/>
          <w:rFonts w:ascii="Arial" w:hAnsi="Arial"/>
        </w:rPr>
        <w:t xml:space="preserve">Tionscadail Incháilithe</w:t>
      </w:r>
    </w:p>
    <w:p w14:paraId="42592A34" w14:textId="77777777" w:rsidR="00180A1D" w:rsidRDefault="00180A1D" w:rsidP="00180A1D">
      <w:pPr>
        <w:spacing w:after="0" w:line="360" w:lineRule="auto"/>
        <w:contextualSpacing/>
        <w:jc w:val="both"/>
        <w:rPr>
          <w:bCs/>
          <w:sz w:val="24"/>
          <w:szCs w:val="24"/>
          <w:rFonts w:ascii="Arial" w:hAnsi="Arial" w:cs="Arial"/>
        </w:rPr>
      </w:pPr>
      <w:r>
        <w:rPr>
          <w:sz w:val="24"/>
          <w:rFonts w:ascii="Arial" w:hAnsi="Arial"/>
        </w:rPr>
        <w:t xml:space="preserve">Faoi Bheart 1, tacófar le hidirghabhálacha caipitil éagsúla ar an gcoinníoll go gcuireann siad le feabhas a chur ar Saoráidí Áineasa Pobail Lasmuigh atá ann cheana féin agus/nó le cinn nua, inrochtana a fhorbairt.</w:t>
      </w:r>
      <w:r>
        <w:rPr>
          <w:sz w:val="24"/>
          <w:rFonts w:ascii="Arial" w:hAnsi="Arial"/>
        </w:rPr>
        <w:t xml:space="preserve"> </w:t>
      </w:r>
    </w:p>
    <w:p w14:paraId="71B4DEA2" w14:textId="77777777" w:rsidR="00180A1D" w:rsidRDefault="00180A1D" w:rsidP="00180A1D">
      <w:pPr>
        <w:spacing w:after="0" w:line="360" w:lineRule="auto"/>
        <w:contextualSpacing/>
        <w:jc w:val="both"/>
        <w:rPr>
          <w:rFonts w:ascii="Arial" w:hAnsi="Arial" w:cs="Arial"/>
          <w:bCs/>
          <w:sz w:val="24"/>
          <w:szCs w:val="24"/>
        </w:rPr>
      </w:pPr>
    </w:p>
    <w:p w14:paraId="6EECBF18" w14:textId="77777777" w:rsidR="00180A1D" w:rsidRDefault="00180A1D" w:rsidP="00180A1D">
      <w:pPr>
        <w:spacing w:after="0" w:line="360" w:lineRule="auto"/>
        <w:jc w:val="both"/>
        <w:rPr>
          <w:sz w:val="24"/>
          <w:szCs w:val="24"/>
          <w:rFonts w:ascii="Arial" w:hAnsi="Arial" w:cs="Arial"/>
        </w:rPr>
      </w:pPr>
      <w:r>
        <w:rPr>
          <w:sz w:val="24"/>
          <w:rFonts w:ascii="Arial" w:hAnsi="Arial"/>
        </w:rPr>
        <w:t xml:space="preserve">A mhéid is indéanta, ní mór teacht a bheith ag daoine de gach cumas agus aois ar na taitneamhachtaí pobail ar fad a mhaoinítear faoin gclár seo.</w:t>
      </w:r>
      <w:r>
        <w:rPr>
          <w:sz w:val="24"/>
          <w:rFonts w:ascii="Arial" w:hAnsi="Arial"/>
        </w:rPr>
        <w:t xml:space="preserve"> </w:t>
      </w:r>
    </w:p>
    <w:p w14:paraId="0B6BE273" w14:textId="77777777" w:rsidR="00180A1D" w:rsidRPr="00E27B0B" w:rsidRDefault="00180A1D" w:rsidP="00180A1D">
      <w:pPr>
        <w:spacing w:after="0" w:line="360" w:lineRule="auto"/>
        <w:rPr>
          <w:rFonts w:ascii="Arial" w:hAnsi="Arial" w:cs="Arial"/>
          <w:sz w:val="24"/>
          <w:szCs w:val="24"/>
        </w:rPr>
      </w:pPr>
    </w:p>
    <w:p w14:paraId="44DB0A74" w14:textId="77777777" w:rsidR="00180A1D" w:rsidRDefault="00180A1D" w:rsidP="00180A1D">
      <w:pPr>
        <w:spacing w:after="0" w:line="360" w:lineRule="auto"/>
        <w:contextualSpacing/>
        <w:jc w:val="both"/>
        <w:rPr>
          <w:sz w:val="24"/>
          <w:szCs w:val="24"/>
          <w:rFonts w:ascii="Arial" w:hAnsi="Arial" w:cs="Arial"/>
        </w:rPr>
      </w:pPr>
      <w:r>
        <w:rPr>
          <w:sz w:val="24"/>
          <w:rFonts w:ascii="Arial" w:hAnsi="Arial"/>
        </w:rPr>
        <w:t xml:space="preserve">Tugtar sa liosta thíos samplaí de na cineálacha idirghabhála a d’fhéadfaí tacú leo, </w:t>
      </w:r>
      <w:r>
        <w:rPr>
          <w:sz w:val="24"/>
          <w:b/>
          <w:bCs/>
          <w:rFonts w:ascii="Arial" w:hAnsi="Arial"/>
        </w:rPr>
        <w:t xml:space="preserve">ach ní liosta críochnaitheach é</w:t>
      </w:r>
      <w:r>
        <w:rPr>
          <w:sz w:val="24"/>
          <w:rFonts w:ascii="Arial" w:hAnsi="Arial"/>
        </w:rPr>
        <w:t xml:space="preserve">:</w:t>
      </w:r>
    </w:p>
    <w:p w14:paraId="222CD238" w14:textId="08C7086A" w:rsidR="00180A1D" w:rsidRPr="00E102DA"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Oibreacha athchóirithe ar mhionscála ar shaoráidí pobail atá oscailte don phobal i gcoitinne ar nós ionaid phobail/ionaid spóirt/clubthithe de chuid ghrúpaí spóirt/ionaid don aos óg/ botháin na bhfear etc</w:t>
      </w:r>
    </w:p>
    <w:p w14:paraId="2C896C29" w14:textId="77777777" w:rsidR="00180A1D"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Láithreacha Ilúsáide Cluichí (MUGAnna)/ saoráidí Astro-Turf, lena n-áirítear uasghráduithe</w:t>
      </w:r>
    </w:p>
    <w:p w14:paraId="2F07351E" w14:textId="77777777" w:rsidR="00180A1D"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Áiteanna súgartha/Páirceanna scátála/Pumpraonta/Rothar-raonta</w:t>
      </w:r>
    </w:p>
    <w:p w14:paraId="428D79AB" w14:textId="77777777" w:rsidR="00180A1D" w:rsidRPr="00C24211"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Raonta Siúlóide, Reatha, Lúthchleasaíochta</w:t>
      </w:r>
    </w:p>
    <w:p w14:paraId="488170AF" w14:textId="77777777" w:rsidR="00180A1D" w:rsidRPr="00E102DA"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Pinniúir Liathróide Láimhe, Cúirteanna Leadóige/ Cúirteanna Cispheile/ Fearainn Chruicéid</w:t>
      </w:r>
    </w:p>
    <w:p w14:paraId="28CCC211" w14:textId="77777777" w:rsidR="00180A1D" w:rsidRPr="00E102DA"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Ionaid Aclaíochta Pobail/ Pictiúrlanna Pobail</w:t>
      </w:r>
    </w:p>
    <w:p w14:paraId="523DCD82" w14:textId="77777777" w:rsidR="00180A1D"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Gairdíní na gCeadfaí/ Gairdíní Pobail/ Cuibhrinn</w:t>
      </w:r>
    </w:p>
    <w:p w14:paraId="2801CB12" w14:textId="77777777" w:rsidR="00180A1D" w:rsidRPr="00C24211" w:rsidRDefault="00180A1D" w:rsidP="00180A1D">
      <w:pPr>
        <w:pStyle w:val="ListParagraph"/>
        <w:numPr>
          <w:ilvl w:val="0"/>
          <w:numId w:val="8"/>
        </w:numPr>
        <w:spacing w:after="160" w:line="360" w:lineRule="auto"/>
        <w:rPr>
          <w:sz w:val="24"/>
          <w:szCs w:val="24"/>
          <w:rFonts w:ascii="Arial" w:hAnsi="Arial" w:cs="Arial"/>
        </w:rPr>
      </w:pPr>
      <w:r>
        <w:rPr>
          <w:sz w:val="24"/>
          <w:rFonts w:ascii="Arial" w:hAnsi="Arial"/>
        </w:rPr>
        <w:t xml:space="preserve">Rochtain ar láithreacha oidhreachta áitiúla ar leith / limistéir áilleachta nádúrtha</w:t>
      </w:r>
    </w:p>
    <w:p w14:paraId="67D83905" w14:textId="77777777" w:rsidR="00180A1D" w:rsidRPr="003471D8"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Láithreacha Babhlála Allamuigh/Saoráidí Leithris Allamuigh/Carrchlóis</w:t>
      </w:r>
    </w:p>
    <w:p w14:paraId="6D105998" w14:textId="3F7EB579" w:rsidR="00180A1D" w:rsidRDefault="00180A1D" w:rsidP="00180A1D">
      <w:pPr>
        <w:pStyle w:val="ListParagraph"/>
        <w:numPr>
          <w:ilvl w:val="0"/>
          <w:numId w:val="8"/>
        </w:numPr>
        <w:spacing w:after="0" w:line="360" w:lineRule="auto"/>
        <w:jc w:val="both"/>
        <w:rPr>
          <w:sz w:val="24"/>
          <w:szCs w:val="24"/>
          <w:rFonts w:ascii="Arial" w:hAnsi="Arial" w:cs="Arial"/>
        </w:rPr>
      </w:pPr>
      <w:r>
        <w:rPr>
          <w:sz w:val="24"/>
          <w:rFonts w:ascii="Arial" w:hAnsi="Arial"/>
        </w:rPr>
        <w:t xml:space="preserve">Rochtain ar fhaichí spóirt a fheabhsú e.g. ardáin don lucht féachana a fhorbairt/uasghrádú ag faichí spóirt áitiúla agus béim faoi leith á leagan ar rochtain a fheabhsú do dhaoine de gach cumas agus aois</w:t>
      </w:r>
      <w:r>
        <w:rPr>
          <w:sz w:val="24"/>
          <w:rFonts w:ascii="Arial" w:hAnsi="Arial"/>
        </w:rPr>
        <w:t xml:space="preserve"> </w:t>
      </w:r>
    </w:p>
    <w:p w14:paraId="66A29AE6" w14:textId="77777777" w:rsidR="003F319E" w:rsidRPr="003F319E" w:rsidRDefault="003F319E" w:rsidP="003F319E">
      <w:pPr>
        <w:pStyle w:val="ListParagraph"/>
        <w:numPr>
          <w:ilvl w:val="0"/>
          <w:numId w:val="8"/>
        </w:numPr>
        <w:spacing w:after="0" w:line="360" w:lineRule="auto"/>
        <w:jc w:val="both"/>
        <w:rPr>
          <w:sz w:val="24"/>
          <w:szCs w:val="24"/>
          <w:rFonts w:ascii="Arial" w:hAnsi="Arial" w:cs="Arial"/>
        </w:rPr>
      </w:pPr>
      <w:r>
        <w:rPr>
          <w:sz w:val="24"/>
          <w:rFonts w:ascii="Arial" w:hAnsi="Arial"/>
        </w:rPr>
        <w:t xml:space="preserve">Araidí Gréine</w:t>
      </w:r>
    </w:p>
    <w:p w14:paraId="071D4831" w14:textId="77777777" w:rsidR="003F319E" w:rsidRPr="003F319E" w:rsidRDefault="003F319E" w:rsidP="003F319E">
      <w:pPr>
        <w:pStyle w:val="ListParagraph"/>
        <w:numPr>
          <w:ilvl w:val="0"/>
          <w:numId w:val="8"/>
        </w:numPr>
        <w:spacing w:after="0" w:line="360" w:lineRule="auto"/>
        <w:jc w:val="both"/>
        <w:rPr>
          <w:sz w:val="24"/>
          <w:szCs w:val="24"/>
          <w:rFonts w:ascii="Arial" w:hAnsi="Arial" w:cs="Arial"/>
        </w:rPr>
      </w:pPr>
      <w:r>
        <w:rPr>
          <w:sz w:val="24"/>
          <w:rFonts w:ascii="Arial" w:hAnsi="Arial"/>
        </w:rPr>
        <w:t xml:space="preserve">Plandú Bithéagsúlachta</w:t>
      </w:r>
    </w:p>
    <w:p w14:paraId="7B04AB8F" w14:textId="77777777" w:rsidR="003F319E" w:rsidRPr="003F319E" w:rsidRDefault="003F319E" w:rsidP="003F319E">
      <w:pPr>
        <w:spacing w:after="0" w:line="360" w:lineRule="auto"/>
        <w:ind w:left="360"/>
        <w:jc w:val="both"/>
        <w:rPr>
          <w:rFonts w:ascii="Arial" w:hAnsi="Arial" w:cs="Arial"/>
          <w:sz w:val="24"/>
          <w:szCs w:val="24"/>
        </w:rPr>
      </w:pPr>
    </w:p>
    <w:p w14:paraId="274A01D3" w14:textId="77777777" w:rsidR="00180A1D" w:rsidRPr="00B479FE" w:rsidRDefault="00180A1D" w:rsidP="00180A1D">
      <w:pPr>
        <w:spacing w:after="0" w:line="360" w:lineRule="auto"/>
        <w:jc w:val="both"/>
        <w:rPr>
          <w:rFonts w:ascii="Arial" w:hAnsi="Arial" w:cs="Arial"/>
          <w:sz w:val="24"/>
          <w:szCs w:val="24"/>
        </w:rPr>
      </w:pPr>
    </w:p>
    <w:p w14:paraId="5D34BAD1" w14:textId="77777777" w:rsidR="00180A1D" w:rsidRDefault="00180A1D" w:rsidP="00180A1D">
      <w:pPr>
        <w:spacing w:after="0" w:line="360" w:lineRule="auto"/>
        <w:jc w:val="both"/>
        <w:rPr>
          <w:sz w:val="24"/>
          <w:szCs w:val="24"/>
          <w:rFonts w:ascii="Arial" w:hAnsi="Arial" w:cs="Arial"/>
        </w:rPr>
      </w:pPr>
      <w:r>
        <w:rPr>
          <w:sz w:val="24"/>
          <w:rFonts w:ascii="Arial" w:hAnsi="Arial"/>
        </w:rPr>
        <w:t xml:space="preserve">Ní mór achoimre shoiléir a thabhairt ar an bhfoirm iarratais ar an ngá atá leis na hidirghabhálacha agus ar an réasúnaíocht atá leis na hidirghabhálacha atá curtha ar aghaidh.</w:t>
      </w:r>
      <w:r>
        <w:rPr>
          <w:sz w:val="24"/>
          <w:rFonts w:ascii="Arial" w:hAnsi="Arial"/>
        </w:rPr>
        <w:t xml:space="preserve"> </w:t>
      </w:r>
    </w:p>
    <w:p w14:paraId="4AEFC27C" w14:textId="77777777" w:rsidR="00180A1D" w:rsidRPr="00540FEA" w:rsidRDefault="00180A1D" w:rsidP="00180A1D">
      <w:pPr>
        <w:spacing w:after="0" w:line="360" w:lineRule="auto"/>
        <w:jc w:val="both"/>
        <w:rPr>
          <w:rFonts w:ascii="Arial" w:hAnsi="Arial" w:cs="Arial"/>
          <w:sz w:val="24"/>
          <w:szCs w:val="24"/>
          <w:u w:val="single"/>
        </w:rPr>
      </w:pPr>
    </w:p>
    <w:p w14:paraId="6B04F1BA" w14:textId="77777777" w:rsidR="00180A1D" w:rsidRPr="00540FEA" w:rsidRDefault="00180A1D" w:rsidP="00180A1D">
      <w:pPr>
        <w:spacing w:after="0" w:line="360" w:lineRule="auto"/>
        <w:contextualSpacing/>
        <w:jc w:val="both"/>
        <w:rPr>
          <w:sz w:val="24"/>
          <w:szCs w:val="24"/>
          <w:u w:val="single"/>
          <w:rFonts w:ascii="Arial" w:hAnsi="Arial" w:cs="Arial"/>
        </w:rPr>
      </w:pPr>
      <w:r>
        <w:rPr>
          <w:sz w:val="24"/>
          <w:u w:val="single"/>
          <w:rFonts w:ascii="Arial" w:hAnsi="Arial"/>
        </w:rPr>
        <w:t xml:space="preserve">Tionscadail Neamh-Incháilithe</w:t>
      </w:r>
    </w:p>
    <w:p w14:paraId="37BA4EE1" w14:textId="1533CF86" w:rsidR="00180A1D" w:rsidRPr="00B479FE" w:rsidRDefault="0019239F" w:rsidP="00180A1D">
      <w:pPr>
        <w:spacing w:after="0" w:line="360" w:lineRule="auto"/>
        <w:jc w:val="both"/>
        <w:rPr>
          <w:sz w:val="24"/>
          <w:szCs w:val="24"/>
          <w:rFonts w:ascii="Arial" w:hAnsi="Arial" w:cs="Arial"/>
        </w:rPr>
      </w:pPr>
      <w:r>
        <w:rPr>
          <w:sz w:val="24"/>
          <w:rFonts w:ascii="Arial" w:hAnsi="Arial"/>
        </w:rPr>
        <w:t xml:space="preserve">Ní chuirfear maoiniú ar fáil do na tionscadail seo a leanas faoi scéim reatha na bliana 2024:</w:t>
      </w:r>
      <w:r>
        <w:rPr>
          <w:sz w:val="24"/>
          <w:rFonts w:ascii="Arial" w:hAnsi="Arial"/>
        </w:rPr>
        <w:t xml:space="preserve"> </w:t>
      </w:r>
    </w:p>
    <w:p w14:paraId="0170CD35" w14:textId="77777777" w:rsidR="00180A1D" w:rsidRPr="00E102DA" w:rsidRDefault="00180A1D" w:rsidP="00180A1D">
      <w:pPr>
        <w:pStyle w:val="ListParagraph"/>
        <w:numPr>
          <w:ilvl w:val="0"/>
          <w:numId w:val="9"/>
        </w:numPr>
        <w:spacing w:after="0" w:line="360" w:lineRule="auto"/>
        <w:jc w:val="both"/>
        <w:rPr>
          <w:sz w:val="24"/>
          <w:szCs w:val="24"/>
          <w:rFonts w:ascii="Arial" w:hAnsi="Arial" w:cs="Arial"/>
        </w:rPr>
      </w:pPr>
      <w:r>
        <w:rPr>
          <w:sz w:val="24"/>
          <w:rFonts w:ascii="Arial" w:hAnsi="Arial"/>
        </w:rPr>
        <w:t xml:space="preserve">Bearta Sábháilteachta Scoile/Pobail*</w:t>
      </w:r>
    </w:p>
    <w:p w14:paraId="5F7D17F5" w14:textId="77777777" w:rsidR="00180A1D" w:rsidRPr="00E102DA" w:rsidRDefault="00180A1D" w:rsidP="00180A1D">
      <w:pPr>
        <w:pStyle w:val="ListParagraph"/>
        <w:numPr>
          <w:ilvl w:val="0"/>
          <w:numId w:val="9"/>
        </w:numPr>
        <w:spacing w:after="0" w:line="360" w:lineRule="auto"/>
        <w:jc w:val="both"/>
        <w:rPr>
          <w:sz w:val="24"/>
          <w:szCs w:val="24"/>
          <w:rFonts w:ascii="Arial" w:hAnsi="Arial" w:cs="Arial"/>
        </w:rPr>
      </w:pPr>
      <w:r>
        <w:rPr>
          <w:sz w:val="24"/>
          <w:rFonts w:ascii="Arial" w:hAnsi="Arial"/>
        </w:rPr>
        <w:t xml:space="preserve">Cosáin</w:t>
      </w:r>
    </w:p>
    <w:p w14:paraId="5D0D0A90" w14:textId="77777777" w:rsidR="00180A1D" w:rsidRPr="00E102DA" w:rsidRDefault="00180A1D" w:rsidP="00180A1D">
      <w:pPr>
        <w:pStyle w:val="ListParagraph"/>
        <w:numPr>
          <w:ilvl w:val="0"/>
          <w:numId w:val="10"/>
        </w:numPr>
        <w:spacing w:after="0" w:line="360" w:lineRule="auto"/>
        <w:ind w:right="103"/>
        <w:jc w:val="both"/>
        <w:rPr>
          <w:sz w:val="24"/>
          <w:szCs w:val="24"/>
          <w:rFonts w:ascii="Arial" w:hAnsi="Arial" w:cs="Arial"/>
        </w:rPr>
      </w:pPr>
      <w:r>
        <w:rPr>
          <w:sz w:val="24"/>
          <w:rFonts w:ascii="Arial" w:hAnsi="Arial"/>
        </w:rPr>
        <w:t xml:space="preserve">Marcálacha bóthair</w:t>
      </w:r>
      <w:r>
        <w:rPr>
          <w:sz w:val="24"/>
          <w:rFonts w:ascii="Arial" w:hAnsi="Arial"/>
        </w:rPr>
        <w:t xml:space="preserve"> </w:t>
      </w:r>
    </w:p>
    <w:p w14:paraId="585B2594" w14:textId="77777777" w:rsidR="00180A1D" w:rsidRPr="00E102DA" w:rsidRDefault="00180A1D" w:rsidP="00180A1D">
      <w:pPr>
        <w:pStyle w:val="ListParagraph"/>
        <w:numPr>
          <w:ilvl w:val="0"/>
          <w:numId w:val="10"/>
        </w:numPr>
        <w:spacing w:after="0" w:line="360" w:lineRule="auto"/>
        <w:ind w:right="103"/>
        <w:jc w:val="both"/>
        <w:rPr>
          <w:sz w:val="24"/>
          <w:szCs w:val="24"/>
          <w:rFonts w:ascii="Arial" w:hAnsi="Arial" w:cs="Arial"/>
        </w:rPr>
      </w:pPr>
      <w:r>
        <w:rPr>
          <w:sz w:val="24"/>
          <w:rFonts w:ascii="Arial" w:hAnsi="Arial"/>
        </w:rPr>
        <w:t xml:space="preserve">Trasrianta do choisithe</w:t>
      </w:r>
      <w:r>
        <w:rPr>
          <w:sz w:val="24"/>
          <w:rFonts w:ascii="Arial" w:hAnsi="Arial"/>
        </w:rPr>
        <w:t xml:space="preserve"> </w:t>
      </w:r>
    </w:p>
    <w:p w14:paraId="3BBD94DA" w14:textId="77777777" w:rsidR="00180A1D" w:rsidRDefault="00180A1D" w:rsidP="00180A1D">
      <w:pPr>
        <w:pStyle w:val="ListParagraph"/>
        <w:numPr>
          <w:ilvl w:val="0"/>
          <w:numId w:val="10"/>
        </w:numPr>
        <w:spacing w:after="0" w:line="360" w:lineRule="auto"/>
        <w:ind w:right="103"/>
        <w:jc w:val="both"/>
        <w:rPr>
          <w:sz w:val="24"/>
          <w:szCs w:val="24"/>
          <w:rFonts w:ascii="Arial" w:hAnsi="Arial" w:cs="Arial"/>
        </w:rPr>
      </w:pPr>
      <w:r>
        <w:rPr>
          <w:sz w:val="24"/>
          <w:rFonts w:ascii="Arial" w:hAnsi="Arial"/>
        </w:rPr>
        <w:t xml:space="preserve">Scáthláin bus*</w:t>
      </w:r>
    </w:p>
    <w:p w14:paraId="73045339" w14:textId="77777777" w:rsidR="00180A1D" w:rsidRPr="00C24211" w:rsidRDefault="00180A1D" w:rsidP="00180A1D">
      <w:pPr>
        <w:pStyle w:val="ListParagraph"/>
        <w:numPr>
          <w:ilvl w:val="0"/>
          <w:numId w:val="10"/>
        </w:numPr>
        <w:spacing w:after="0" w:line="360" w:lineRule="auto"/>
        <w:jc w:val="both"/>
        <w:rPr>
          <w:b/>
          <w:sz w:val="24"/>
          <w:szCs w:val="24"/>
          <w:rFonts w:ascii="Arial" w:hAnsi="Arial" w:cs="Arial"/>
        </w:rPr>
      </w:pPr>
      <w:r>
        <w:rPr>
          <w:sz w:val="24"/>
          <w:rFonts w:ascii="Arial" w:hAnsi="Arial"/>
        </w:rPr>
        <w:t xml:space="preserve">Oibreacha ar fhoirgnimh reatha scoile nach bhfuil oscailte don phobal i ndiaidh uaireanta scoile</w:t>
      </w:r>
    </w:p>
    <w:p w14:paraId="07F99E5B" w14:textId="77777777" w:rsidR="00180A1D" w:rsidRPr="00E102DA" w:rsidRDefault="00180A1D" w:rsidP="00180A1D">
      <w:pPr>
        <w:pStyle w:val="ListParagraph"/>
        <w:numPr>
          <w:ilvl w:val="0"/>
          <w:numId w:val="10"/>
        </w:numPr>
        <w:spacing w:after="0" w:line="360" w:lineRule="auto"/>
        <w:ind w:right="103"/>
        <w:jc w:val="both"/>
        <w:rPr>
          <w:sz w:val="24"/>
          <w:szCs w:val="24"/>
          <w:rFonts w:ascii="Arial" w:hAnsi="Arial" w:cs="Arial"/>
        </w:rPr>
      </w:pPr>
      <w:r>
        <w:rPr>
          <w:sz w:val="24"/>
          <w:rFonts w:ascii="Arial" w:hAnsi="Arial"/>
        </w:rPr>
        <w:t xml:space="preserve">CCTV</w:t>
      </w:r>
    </w:p>
    <w:p w14:paraId="0E3CCB39" w14:textId="77777777" w:rsidR="00180A1D" w:rsidRPr="00B479FE" w:rsidRDefault="00180A1D" w:rsidP="00180A1D">
      <w:pPr>
        <w:rPr>
          <w:rFonts w:ascii="Arial" w:hAnsi="Arial" w:cs="Arial"/>
          <w:sz w:val="24"/>
          <w:szCs w:val="24"/>
        </w:rPr>
      </w:pPr>
    </w:p>
    <w:p w14:paraId="4D4D0C18" w14:textId="2E384BB5" w:rsidR="00180A1D" w:rsidRDefault="00180A1D" w:rsidP="00180A1D">
      <w:pPr>
        <w:spacing w:after="160" w:line="360" w:lineRule="auto"/>
        <w:jc w:val="both"/>
        <w:rPr>
          <w:sz w:val="24"/>
          <w:szCs w:val="24"/>
          <w:rFonts w:ascii="Arial" w:hAnsi="Arial" w:cs="Arial"/>
        </w:rPr>
      </w:pPr>
      <w:r>
        <w:rPr>
          <w:sz w:val="24"/>
          <w:rFonts w:ascii="Arial" w:hAnsi="Arial"/>
        </w:rPr>
        <w:t xml:space="preserve">*Tá maoiniú d’oibreacha sábháilteachta i scoileanna agus chun chosáin etc. a sholáthar ar fáil faoin gClár um Bealaí Sábháilte chun na Scoile/faoin gClár um Thaisteal Gníomhach arna fheidhmiú ag an Roinn Iompair /TII.</w:t>
      </w:r>
    </w:p>
    <w:p w14:paraId="40BD3D77" w14:textId="77777777" w:rsidR="0019239F" w:rsidRDefault="0019239F" w:rsidP="00180A1D">
      <w:pPr>
        <w:spacing w:after="160" w:line="360" w:lineRule="auto"/>
        <w:jc w:val="both"/>
        <w:rPr>
          <w:rFonts w:ascii="Arial" w:hAnsi="Arial" w:cs="Arial"/>
          <w:sz w:val="24"/>
          <w:szCs w:val="24"/>
          <w:lang w:val="en-GB"/>
        </w:rPr>
      </w:pPr>
    </w:p>
    <w:p w14:paraId="1FD5CC03" w14:textId="77777777" w:rsidR="00180A1D" w:rsidRPr="00886621" w:rsidRDefault="00180A1D" w:rsidP="00180A1D">
      <w:pPr>
        <w:spacing w:after="0" w:line="360" w:lineRule="auto"/>
        <w:contextualSpacing/>
        <w:jc w:val="both"/>
        <w:rPr>
          <w:b/>
          <w:sz w:val="24"/>
          <w:szCs w:val="24"/>
          <w:rFonts w:ascii="Arial" w:hAnsi="Arial" w:cs="Arial"/>
        </w:rPr>
      </w:pPr>
      <w:r>
        <w:rPr>
          <w:b/>
          <w:sz w:val="24"/>
          <w:rFonts w:ascii="Arial" w:hAnsi="Arial"/>
        </w:rPr>
        <w:t xml:space="preserve">Costais Incháilithe</w:t>
      </w:r>
    </w:p>
    <w:p w14:paraId="68005A04" w14:textId="77777777" w:rsidR="00180A1D" w:rsidRPr="00886621" w:rsidRDefault="00180A1D" w:rsidP="00180A1D">
      <w:pPr>
        <w:spacing w:after="0" w:line="360" w:lineRule="auto"/>
        <w:contextualSpacing/>
        <w:jc w:val="both"/>
        <w:rPr>
          <w:sz w:val="24"/>
          <w:szCs w:val="24"/>
          <w:rFonts w:ascii="Arial" w:hAnsi="Arial" w:cs="Arial"/>
        </w:rPr>
      </w:pPr>
      <w:r>
        <w:rPr>
          <w:sz w:val="24"/>
          <w:rFonts w:ascii="Arial" w:hAnsi="Arial"/>
        </w:rPr>
        <w:t xml:space="preserve">Ba chóir na costais incháilithe a bhaineann leis an tionscadal beartaithe a bheith sonraithe in iarratais.</w:t>
      </w:r>
      <w:r>
        <w:rPr>
          <w:sz w:val="24"/>
          <w:rFonts w:ascii="Arial" w:hAnsi="Arial"/>
        </w:rPr>
        <w:t xml:space="preserve"> </w:t>
      </w:r>
      <w:r>
        <w:rPr>
          <w:sz w:val="24"/>
          <w:rFonts w:ascii="Arial" w:hAnsi="Arial"/>
        </w:rPr>
        <w:t xml:space="preserve">Tabhair do d’aire nach bhfuil incháilithe ach míreanna den chineál </w:t>
      </w:r>
      <w:r>
        <w:rPr>
          <w:sz w:val="24"/>
          <w:b/>
          <w:bCs/>
          <w:rFonts w:ascii="Arial" w:hAnsi="Arial"/>
        </w:rPr>
        <w:t xml:space="preserve">caipitil</w:t>
      </w:r>
      <w:r>
        <w:rPr>
          <w:sz w:val="24"/>
          <w:rFonts w:ascii="Arial" w:hAnsi="Arial"/>
        </w:rPr>
        <w:t xml:space="preserve">, atá lárnach don tionscadal.</w:t>
      </w:r>
    </w:p>
    <w:p w14:paraId="708A3DDE" w14:textId="77777777" w:rsidR="00180A1D" w:rsidRPr="00886621" w:rsidRDefault="00180A1D" w:rsidP="00180A1D">
      <w:pPr>
        <w:spacing w:after="0" w:line="360" w:lineRule="auto"/>
        <w:contextualSpacing/>
        <w:jc w:val="both"/>
        <w:rPr>
          <w:rFonts w:ascii="Arial" w:hAnsi="Arial" w:cs="Arial"/>
          <w:sz w:val="24"/>
          <w:szCs w:val="24"/>
        </w:rPr>
      </w:pPr>
    </w:p>
    <w:p w14:paraId="02745581" w14:textId="77777777" w:rsidR="00180A1D" w:rsidRPr="00886621" w:rsidRDefault="00180A1D" w:rsidP="00180A1D">
      <w:pPr>
        <w:spacing w:after="0" w:line="360" w:lineRule="auto"/>
        <w:contextualSpacing/>
        <w:jc w:val="both"/>
        <w:rPr>
          <w:sz w:val="24"/>
          <w:szCs w:val="24"/>
          <w:rFonts w:ascii="Arial" w:hAnsi="Arial" w:cs="Arial"/>
        </w:rPr>
      </w:pPr>
      <w:r>
        <w:rPr>
          <w:sz w:val="24"/>
          <w:rFonts w:ascii="Arial" w:hAnsi="Arial"/>
        </w:rPr>
        <w:t xml:space="preserve">Ba chóir costais riaracháin/foirne ar fad an údaráis áitiúil a bhaineann leis an tionscadal atá beartaithe a choinneáil chomh híseal agus is féidir agus ba chóir iad a mhionsonrú go soiléir san Achoimre ar an Iarratas.</w:t>
      </w:r>
      <w:r>
        <w:rPr>
          <w:sz w:val="24"/>
          <w:rFonts w:ascii="Arial" w:hAnsi="Arial"/>
        </w:rPr>
        <w:t xml:space="preserve"> </w:t>
      </w:r>
    </w:p>
    <w:p w14:paraId="4400E00C" w14:textId="77777777" w:rsidR="00180A1D" w:rsidRDefault="00180A1D" w:rsidP="00180A1D">
      <w:pPr>
        <w:spacing w:after="0" w:line="360" w:lineRule="auto"/>
        <w:jc w:val="both"/>
        <w:rPr>
          <w:rFonts w:ascii="Arial" w:hAnsi="Arial" w:cs="Arial"/>
          <w:b/>
          <w:sz w:val="24"/>
          <w:szCs w:val="24"/>
        </w:rPr>
      </w:pPr>
    </w:p>
    <w:p w14:paraId="76701496" w14:textId="77777777" w:rsidR="00A22405" w:rsidRDefault="00A22405" w:rsidP="00180A1D">
      <w:pPr>
        <w:spacing w:after="0" w:line="360" w:lineRule="auto"/>
        <w:contextualSpacing/>
        <w:jc w:val="both"/>
        <w:rPr>
          <w:rFonts w:ascii="Arial" w:hAnsi="Arial" w:cs="Arial"/>
          <w:b/>
          <w:sz w:val="24"/>
          <w:szCs w:val="24"/>
        </w:rPr>
      </w:pPr>
    </w:p>
    <w:p w14:paraId="611E5925" w14:textId="77777777" w:rsidR="00A22405" w:rsidRDefault="00A22405" w:rsidP="00180A1D">
      <w:pPr>
        <w:spacing w:after="0" w:line="360" w:lineRule="auto"/>
        <w:contextualSpacing/>
        <w:jc w:val="both"/>
        <w:rPr>
          <w:rFonts w:ascii="Arial" w:hAnsi="Arial" w:cs="Arial"/>
          <w:b/>
          <w:sz w:val="24"/>
          <w:szCs w:val="24"/>
        </w:rPr>
      </w:pPr>
    </w:p>
    <w:p w14:paraId="70A01050" w14:textId="1E6D45E0" w:rsidR="00180A1D" w:rsidRPr="007603C8" w:rsidRDefault="00180A1D" w:rsidP="00180A1D">
      <w:pPr>
        <w:spacing w:after="0" w:line="360" w:lineRule="auto"/>
        <w:contextualSpacing/>
        <w:jc w:val="both"/>
        <w:rPr>
          <w:b/>
          <w:sz w:val="24"/>
          <w:szCs w:val="24"/>
          <w:rFonts w:ascii="Arial" w:hAnsi="Arial" w:cs="Arial"/>
        </w:rPr>
      </w:pPr>
      <w:r>
        <w:rPr>
          <w:b/>
          <w:sz w:val="24"/>
          <w:rFonts w:ascii="Arial" w:hAnsi="Arial"/>
        </w:rPr>
        <w:t xml:space="preserve">Táillí Gairmiúla</w:t>
      </w:r>
      <w:r>
        <w:rPr>
          <w:b/>
          <w:sz w:val="24"/>
          <w:rFonts w:ascii="Arial" w:hAnsi="Arial"/>
        </w:rPr>
        <w:t xml:space="preserve"> </w:t>
      </w:r>
    </w:p>
    <w:p w14:paraId="479EC9BE" w14:textId="77777777" w:rsidR="00180A1D" w:rsidRDefault="00180A1D" w:rsidP="00180A1D">
      <w:pPr>
        <w:spacing w:after="0" w:line="360" w:lineRule="auto"/>
        <w:contextualSpacing/>
        <w:jc w:val="both"/>
        <w:rPr>
          <w:sz w:val="24"/>
          <w:szCs w:val="24"/>
          <w:rFonts w:ascii="Arial" w:hAnsi="Arial" w:cs="Arial"/>
        </w:rPr>
      </w:pPr>
      <w:r>
        <w:rPr>
          <w:sz w:val="24"/>
          <w:rFonts w:ascii="Arial" w:hAnsi="Arial"/>
        </w:rPr>
        <w:t xml:space="preserve">Chun a chur in iúl go dtuigtear go gcuirtear roinnt tionscadail ar fáil i limistéir leochaileacha e.g. ó thaobh na héiceolaíochta nó na seandálaíochta de, tá an tairseach maidir le táillí gairmiúla bainte ach ní mór iad a bheith ag leibhéal réasúnach agus bheadh sonraí ina leith sin tugtha san fhoirm iarratais.</w:t>
      </w:r>
      <w:r>
        <w:rPr>
          <w:sz w:val="24"/>
          <w:rFonts w:ascii="Arial" w:hAnsi="Arial"/>
        </w:rPr>
        <w:t xml:space="preserve"> </w:t>
      </w:r>
    </w:p>
    <w:p w14:paraId="31AE6174" w14:textId="77777777" w:rsidR="00180A1D" w:rsidRDefault="00180A1D" w:rsidP="00180A1D">
      <w:pPr>
        <w:spacing w:after="0" w:line="360" w:lineRule="auto"/>
        <w:contextualSpacing/>
        <w:jc w:val="both"/>
        <w:rPr>
          <w:rFonts w:ascii="Arial" w:hAnsi="Arial" w:cs="Arial"/>
          <w:sz w:val="24"/>
          <w:szCs w:val="24"/>
        </w:rPr>
      </w:pPr>
    </w:p>
    <w:p w14:paraId="09DD7A68" w14:textId="77777777" w:rsidR="00180A1D" w:rsidRDefault="00180A1D" w:rsidP="00180A1D">
      <w:pPr>
        <w:spacing w:after="0" w:line="360" w:lineRule="auto"/>
        <w:contextualSpacing/>
        <w:jc w:val="both"/>
        <w:rPr>
          <w:sz w:val="24"/>
          <w:szCs w:val="24"/>
          <w:rFonts w:ascii="Arial" w:hAnsi="Arial" w:cs="Arial"/>
        </w:rPr>
      </w:pPr>
      <w:r>
        <w:rPr>
          <w:sz w:val="24"/>
          <w:rFonts w:ascii="Arial" w:hAnsi="Arial"/>
        </w:rPr>
        <w:t xml:space="preserve">Chomh maith leis sin, ba chóir costais an údaráis áitiúil dá dtagraítear thuas agus a bhaineann le forbairt an tionscadail, maoirseacht etc. a chur san áireamh mar chuid den áireamh seo.</w:t>
      </w:r>
    </w:p>
    <w:p w14:paraId="10ADA467" w14:textId="77777777" w:rsidR="00180A1D" w:rsidRDefault="00180A1D" w:rsidP="00180A1D">
      <w:pPr>
        <w:spacing w:after="0" w:line="360" w:lineRule="auto"/>
        <w:jc w:val="both"/>
        <w:rPr>
          <w:rFonts w:ascii="Arial" w:hAnsi="Arial" w:cs="Arial"/>
          <w:b/>
          <w:sz w:val="24"/>
          <w:szCs w:val="24"/>
        </w:rPr>
      </w:pPr>
    </w:p>
    <w:p w14:paraId="00C123CC" w14:textId="77777777" w:rsidR="00772420" w:rsidRDefault="00772420" w:rsidP="00180A1D">
      <w:pPr>
        <w:spacing w:after="0" w:line="360" w:lineRule="auto"/>
        <w:jc w:val="both"/>
        <w:rPr>
          <w:rFonts w:ascii="Arial" w:hAnsi="Arial" w:cs="Arial"/>
          <w:b/>
          <w:sz w:val="24"/>
          <w:szCs w:val="24"/>
        </w:rPr>
      </w:pPr>
    </w:p>
    <w:p w14:paraId="7088B4DE" w14:textId="203A89B2" w:rsidR="00180A1D" w:rsidRPr="000A51C6" w:rsidRDefault="00180A1D" w:rsidP="00180A1D">
      <w:pPr>
        <w:spacing w:after="0" w:line="360" w:lineRule="auto"/>
        <w:jc w:val="both"/>
        <w:rPr>
          <w:b/>
          <w:sz w:val="24"/>
          <w:szCs w:val="24"/>
          <w:rFonts w:ascii="Arial" w:hAnsi="Arial" w:cs="Arial"/>
        </w:rPr>
      </w:pPr>
      <w:r>
        <w:rPr>
          <w:b/>
          <w:sz w:val="24"/>
          <w:rFonts w:ascii="Arial" w:hAnsi="Arial"/>
        </w:rPr>
        <w:t xml:space="preserve">Critéir Mheasúnaithe DRCD</w:t>
      </w:r>
    </w:p>
    <w:p w14:paraId="478FA45B" w14:textId="0A26E208" w:rsidR="00180A1D" w:rsidRPr="000A51C6" w:rsidRDefault="00180A1D" w:rsidP="00180A1D">
      <w:pPr>
        <w:spacing w:after="0" w:line="360" w:lineRule="auto"/>
        <w:jc w:val="both"/>
        <w:rPr>
          <w:bCs/>
          <w:sz w:val="24"/>
          <w:szCs w:val="24"/>
          <w:rFonts w:ascii="Arial" w:hAnsi="Arial" w:cs="Arial"/>
        </w:rPr>
      </w:pPr>
      <w:r>
        <w:rPr>
          <w:sz w:val="24"/>
          <w:rFonts w:ascii="Arial" w:hAnsi="Arial"/>
        </w:rPr>
        <w:t xml:space="preserve">Le linn iarratais a mheasúnú, cuirfear líon gnéithe san áireamh, lena n-áirítear an t-ord tosaíochta a léirigh an t-údarás áitiúil; réimse, meascán, caighdeán agus tionchar na dtionscadal atá beartaithe; inbhuanaitheacht na dtionscadal, maoiniú a cuireadh ar fáil roimhe seo, agus ceisteanna ábhartha eile.</w:t>
      </w:r>
      <w:r>
        <w:rPr>
          <w:sz w:val="24"/>
          <w:rFonts w:ascii="Arial" w:hAnsi="Arial"/>
        </w:rPr>
        <w:t xml:space="preserve"> </w:t>
      </w:r>
    </w:p>
    <w:p w14:paraId="6CA10CB3" w14:textId="77777777" w:rsidR="00180A1D" w:rsidRDefault="00180A1D" w:rsidP="00180A1D">
      <w:pPr>
        <w:spacing w:after="0" w:line="360" w:lineRule="auto"/>
        <w:jc w:val="both"/>
        <w:rPr>
          <w:rFonts w:ascii="Arial" w:hAnsi="Arial" w:cs="Arial"/>
          <w:bCs/>
          <w:sz w:val="24"/>
          <w:szCs w:val="24"/>
        </w:rPr>
      </w:pPr>
    </w:p>
    <w:p w14:paraId="79712077" w14:textId="77777777" w:rsidR="00180A1D" w:rsidRDefault="00180A1D" w:rsidP="00180A1D">
      <w:pPr>
        <w:spacing w:after="0" w:line="360" w:lineRule="auto"/>
        <w:jc w:val="both"/>
        <w:rPr>
          <w:bCs/>
          <w:sz w:val="24"/>
          <w:szCs w:val="24"/>
          <w:rFonts w:ascii="Arial" w:hAnsi="Arial" w:cs="Arial"/>
        </w:rPr>
      </w:pPr>
      <w:r>
        <w:rPr>
          <w:sz w:val="24"/>
          <w:rFonts w:ascii="Arial" w:hAnsi="Arial"/>
        </w:rPr>
        <w:t xml:space="preserve">Beidh iarratais a n-éireoidh leo achomair agus dírithe.</w:t>
      </w:r>
      <w:r>
        <w:rPr>
          <w:sz w:val="24"/>
          <w:rFonts w:ascii="Arial" w:hAnsi="Arial"/>
        </w:rPr>
        <w:t xml:space="preserve"> </w:t>
      </w:r>
      <w:r>
        <w:rPr>
          <w:sz w:val="24"/>
          <w:rFonts w:ascii="Arial" w:hAnsi="Arial"/>
        </w:rPr>
        <w:t xml:space="preserve">Tá caighdeán agus soiléire na n-iarratas comhlánaithe, go háirithe an gá / bunús a leagtar amach san iarratas, tábhachtach sa phróiseas measúnaithe.</w:t>
      </w:r>
      <w:r>
        <w:rPr>
          <w:sz w:val="24"/>
          <w:rFonts w:ascii="Arial" w:hAnsi="Arial"/>
        </w:rPr>
        <w:t xml:space="preserve"> </w:t>
      </w:r>
    </w:p>
    <w:p w14:paraId="03F775BD" w14:textId="77777777" w:rsidR="00180A1D" w:rsidRPr="00886621" w:rsidRDefault="00180A1D" w:rsidP="00180A1D">
      <w:pPr>
        <w:spacing w:after="0" w:line="360" w:lineRule="auto"/>
        <w:jc w:val="both"/>
        <w:rPr>
          <w:rFonts w:ascii="Arial" w:hAnsi="Arial" w:cs="Arial"/>
          <w:bCs/>
          <w:sz w:val="24"/>
          <w:szCs w:val="24"/>
        </w:rPr>
      </w:pPr>
    </w:p>
    <w:p w14:paraId="476C748E" w14:textId="77777777" w:rsidR="00180A1D" w:rsidRPr="00886621" w:rsidRDefault="00180A1D" w:rsidP="00180A1D">
      <w:pPr>
        <w:spacing w:after="0" w:line="360" w:lineRule="auto"/>
        <w:jc w:val="both"/>
        <w:rPr>
          <w:sz w:val="24"/>
          <w:szCs w:val="24"/>
          <w:rFonts w:ascii="Arial" w:hAnsi="Arial" w:cs="Arial"/>
        </w:rPr>
      </w:pPr>
      <w:r>
        <w:rPr>
          <w:sz w:val="24"/>
          <w:rFonts w:ascii="Arial" w:hAnsi="Arial"/>
        </w:rPr>
        <w:t xml:space="preserve">Féadfar an líon tionscadal a cheadófar i ngach Contae a chinneadh agus tagairt á déanamh do mhéid an cheantair CLÁR sa Chontae i gcomórtas le méid iomlán an Chontae.</w:t>
      </w:r>
      <w:r>
        <w:rPr>
          <w:sz w:val="24"/>
          <w:rFonts w:ascii="Arial" w:hAnsi="Arial"/>
        </w:rPr>
        <w:t xml:space="preserve"> </w:t>
      </w:r>
    </w:p>
    <w:p w14:paraId="26C03B76" w14:textId="77777777" w:rsidR="00180A1D" w:rsidRDefault="00180A1D" w:rsidP="00180A1D">
      <w:pPr>
        <w:spacing w:after="0" w:line="360" w:lineRule="auto"/>
        <w:contextualSpacing/>
        <w:jc w:val="both"/>
        <w:rPr>
          <w:rFonts w:ascii="Arial" w:hAnsi="Arial" w:cs="Arial"/>
          <w:b/>
          <w:sz w:val="24"/>
          <w:szCs w:val="24"/>
        </w:rPr>
      </w:pPr>
    </w:p>
    <w:p w14:paraId="37B5E978" w14:textId="77777777" w:rsidR="00180A1D" w:rsidRPr="00886621" w:rsidRDefault="00180A1D" w:rsidP="00180A1D">
      <w:pPr>
        <w:spacing w:after="0" w:line="360" w:lineRule="auto"/>
        <w:contextualSpacing/>
        <w:jc w:val="both"/>
        <w:rPr>
          <w:b/>
          <w:sz w:val="24"/>
          <w:szCs w:val="24"/>
          <w:rFonts w:ascii="Arial" w:hAnsi="Arial" w:cs="Arial"/>
        </w:rPr>
      </w:pPr>
      <w:r>
        <w:rPr>
          <w:b/>
          <w:sz w:val="24"/>
          <w:rFonts w:ascii="Arial" w:hAnsi="Arial"/>
        </w:rPr>
        <w:t xml:space="preserve">Tionscadail a Sholáthar</w:t>
      </w:r>
    </w:p>
    <w:p w14:paraId="58CA84FF" w14:textId="62DBACAC" w:rsidR="00180A1D" w:rsidRDefault="00180A1D" w:rsidP="00180A1D">
      <w:pPr>
        <w:spacing w:after="0" w:line="360" w:lineRule="auto"/>
        <w:jc w:val="both"/>
        <w:rPr>
          <w:sz w:val="24"/>
          <w:szCs w:val="24"/>
          <w:rFonts w:ascii="Arial" w:hAnsi="Arial" w:cs="Arial"/>
        </w:rPr>
      </w:pPr>
      <w:r>
        <w:rPr>
          <w:sz w:val="24"/>
          <w:rFonts w:ascii="Arial" w:hAnsi="Arial"/>
        </w:rPr>
        <w:t xml:space="preserve">Táthar ag súil go n-imreoidh an t-údarás áitiúil ról ceannasach maidir le go leor de na tionscadail a cheadóidh an Roinn a sholáthar.</w:t>
      </w:r>
      <w:r>
        <w:rPr>
          <w:sz w:val="24"/>
          <w:rFonts w:ascii="Arial" w:hAnsi="Arial"/>
        </w:rPr>
        <w:t xml:space="preserve"> </w:t>
      </w:r>
      <w:r>
        <w:rPr>
          <w:sz w:val="24"/>
          <w:rFonts w:ascii="Arial" w:hAnsi="Arial"/>
        </w:rPr>
        <w:t xml:space="preserve">Is é an páirtí a dhéanfaidh conradh leis an Roinn, de réir mar is cuí, a bheidh freagrach as aon easnamh a eascróidh as aon neamhchomhlíonadh i leith an tionscadail a chúiteamh.</w:t>
      </w:r>
    </w:p>
    <w:p w14:paraId="207C31E8" w14:textId="77777777" w:rsidR="00C87C29" w:rsidRDefault="00C87C29" w:rsidP="00180A1D">
      <w:pPr>
        <w:spacing w:after="0" w:line="360" w:lineRule="auto"/>
        <w:jc w:val="both"/>
        <w:rPr>
          <w:rFonts w:ascii="Arial" w:hAnsi="Arial" w:cs="Arial"/>
          <w:sz w:val="24"/>
          <w:szCs w:val="24"/>
        </w:rPr>
      </w:pPr>
    </w:p>
    <w:p w14:paraId="49CBF39C" w14:textId="4A493F44" w:rsidR="00180A1D" w:rsidRPr="00E102DA" w:rsidRDefault="00180A1D" w:rsidP="00180A1D">
      <w:pPr>
        <w:spacing w:after="0" w:line="360" w:lineRule="auto"/>
        <w:jc w:val="both"/>
        <w:rPr>
          <w:sz w:val="24"/>
          <w:szCs w:val="24"/>
          <w:rFonts w:ascii="Arial" w:hAnsi="Arial" w:cs="Arial"/>
        </w:rPr>
      </w:pPr>
      <w:r>
        <w:rPr>
          <w:sz w:val="24"/>
          <w:rFonts w:ascii="Arial" w:hAnsi="Arial"/>
        </w:rPr>
        <w:t xml:space="preserve">Ní mór do na tionscadail ar fad an Creat Beartais um Sholáthar Poiblí Náisiúnta arna fhoilsiú ag an Oifig um Sholáthar Rialtais a chomhlíonadh.</w:t>
      </w:r>
      <w:r>
        <w:rPr>
          <w:sz w:val="24"/>
          <w:rFonts w:ascii="Arial" w:hAnsi="Arial"/>
        </w:rPr>
        <w:t xml:space="preserve"> </w:t>
      </w:r>
      <w:r>
        <w:rPr>
          <w:sz w:val="24"/>
          <w:rFonts w:ascii="Arial" w:hAnsi="Arial"/>
        </w:rPr>
        <w:t xml:space="preserve">Féach ar </w:t>
      </w:r>
      <w:hyperlink r:id="rId18">
        <w:r>
          <w:rPr>
            <w:rStyle w:val="Hyperlink"/>
            <w:sz w:val="24"/>
            <w:szCs w:val="24"/>
            <w:rFonts w:ascii="Arial" w:hAnsi="Arial"/>
          </w:rPr>
          <w:t xml:space="preserve">www.etenders.gov.ie</w:t>
        </w:r>
      </w:hyperlink>
      <w:r>
        <w:rPr>
          <w:sz w:val="24"/>
          <w:rFonts w:ascii="Arial" w:hAnsi="Arial"/>
        </w:rPr>
        <w:t xml:space="preserve"> chun níos mó sonraí a fháil.</w:t>
      </w:r>
      <w:r>
        <w:rPr>
          <w:sz w:val="24"/>
          <w:rFonts w:ascii="Arial" w:hAnsi="Arial"/>
        </w:rPr>
        <w:t xml:space="preserve"> </w:t>
      </w:r>
      <w:r>
        <w:rPr>
          <w:sz w:val="24"/>
          <w:rFonts w:ascii="Arial" w:hAnsi="Arial"/>
        </w:rPr>
        <w:t xml:space="preserve">D’fhéadfaí an caiteachas gaolmhar a mheas a bheith neamh-incháilithe mura gcloítear leis na riachtanais seo.</w:t>
      </w:r>
      <w:r>
        <w:rPr>
          <w:sz w:val="24"/>
          <w:rFonts w:ascii="Arial" w:hAnsi="Arial"/>
        </w:rPr>
        <w:t xml:space="preserve"> </w:t>
      </w:r>
    </w:p>
    <w:p w14:paraId="304D8482" w14:textId="77777777" w:rsidR="00180A1D" w:rsidRPr="006B2F3B" w:rsidRDefault="00180A1D" w:rsidP="00180A1D">
      <w:pPr>
        <w:spacing w:after="0" w:line="360" w:lineRule="auto"/>
        <w:jc w:val="both"/>
        <w:rPr>
          <w:rFonts w:ascii="Arial" w:hAnsi="Arial" w:cs="Arial"/>
          <w:b/>
          <w:sz w:val="24"/>
          <w:szCs w:val="24"/>
        </w:rPr>
      </w:pPr>
    </w:p>
    <w:p w14:paraId="5C6BBE9A" w14:textId="77777777" w:rsidR="00A22405" w:rsidRDefault="00A22405" w:rsidP="00180A1D">
      <w:pPr>
        <w:spacing w:after="0" w:line="360" w:lineRule="auto"/>
        <w:contextualSpacing/>
        <w:jc w:val="both"/>
        <w:rPr>
          <w:rFonts w:ascii="Arial" w:hAnsi="Arial" w:cs="Arial"/>
          <w:b/>
          <w:sz w:val="24"/>
          <w:szCs w:val="24"/>
        </w:rPr>
      </w:pPr>
    </w:p>
    <w:p w14:paraId="38D1C4CC" w14:textId="77777777" w:rsidR="00A22405" w:rsidRDefault="00A22405" w:rsidP="00180A1D">
      <w:pPr>
        <w:spacing w:after="0" w:line="360" w:lineRule="auto"/>
        <w:contextualSpacing/>
        <w:jc w:val="both"/>
        <w:rPr>
          <w:rFonts w:ascii="Arial" w:hAnsi="Arial" w:cs="Arial"/>
          <w:b/>
          <w:sz w:val="24"/>
          <w:szCs w:val="24"/>
        </w:rPr>
      </w:pPr>
    </w:p>
    <w:p w14:paraId="28E14B17" w14:textId="47EBB6D4" w:rsidR="00180A1D" w:rsidRDefault="00180A1D" w:rsidP="00180A1D">
      <w:pPr>
        <w:spacing w:after="0" w:line="360" w:lineRule="auto"/>
        <w:contextualSpacing/>
        <w:jc w:val="both"/>
        <w:rPr>
          <w:b/>
          <w:sz w:val="24"/>
          <w:szCs w:val="24"/>
          <w:rFonts w:ascii="Arial" w:hAnsi="Arial" w:cs="Arial"/>
        </w:rPr>
      </w:pPr>
      <w:r>
        <w:rPr>
          <w:b/>
          <w:sz w:val="24"/>
          <w:rFonts w:ascii="Arial" w:hAnsi="Arial"/>
        </w:rPr>
        <w:t xml:space="preserve">Socruithe maidir le Deontais a Íoc</w:t>
      </w:r>
    </w:p>
    <w:p w14:paraId="660A7F5B" w14:textId="39461F10" w:rsidR="00180A1D" w:rsidRPr="004D3612" w:rsidRDefault="00180A1D" w:rsidP="00180A1D">
      <w:pPr>
        <w:spacing w:after="0" w:line="360" w:lineRule="auto"/>
        <w:contextualSpacing/>
        <w:jc w:val="both"/>
        <w:rPr>
          <w:sz w:val="24"/>
          <w:szCs w:val="24"/>
          <w:rFonts w:ascii="Arial" w:hAnsi="Arial" w:cs="Arial"/>
        </w:rPr>
      </w:pPr>
      <w:r>
        <w:rPr>
          <w:sz w:val="24"/>
          <w:rFonts w:ascii="Arial" w:hAnsi="Arial"/>
        </w:rPr>
        <w:t xml:space="preserve">Féadfar maoiniú a tharraingt anuas i gcéimeanna i ndáil le gach tionscadal ar leithligh;</w:t>
      </w:r>
    </w:p>
    <w:p w14:paraId="3BC4A345" w14:textId="26D53B6B" w:rsidR="00180A1D" w:rsidRPr="00E102DA" w:rsidRDefault="00180A1D" w:rsidP="00180A1D">
      <w:pPr>
        <w:pStyle w:val="ListParagraph"/>
        <w:numPr>
          <w:ilvl w:val="0"/>
          <w:numId w:val="14"/>
        </w:numPr>
        <w:spacing w:after="0" w:line="360" w:lineRule="auto"/>
        <w:jc w:val="both"/>
        <w:rPr>
          <w:sz w:val="24"/>
          <w:szCs w:val="24"/>
          <w:rFonts w:ascii="Arial" w:hAnsi="Arial" w:cs="Arial"/>
        </w:rPr>
      </w:pPr>
      <w:r>
        <w:rPr>
          <w:sz w:val="24"/>
          <w:rFonts w:ascii="Arial" w:hAnsi="Arial"/>
        </w:rPr>
        <w:t xml:space="preserve">Is féidir an chéad éileamh a chur isteach nuair atá ar a laghad 50% de chostais mheasta an tionscadail caite.</w:t>
      </w:r>
    </w:p>
    <w:p w14:paraId="01B86669" w14:textId="77777777" w:rsidR="00180A1D" w:rsidRPr="00E102DA" w:rsidRDefault="00180A1D" w:rsidP="00180A1D">
      <w:pPr>
        <w:pStyle w:val="ListParagraph"/>
        <w:numPr>
          <w:ilvl w:val="0"/>
          <w:numId w:val="14"/>
        </w:numPr>
        <w:spacing w:after="0" w:line="360" w:lineRule="auto"/>
        <w:jc w:val="both"/>
        <w:rPr>
          <w:sz w:val="24"/>
          <w:szCs w:val="24"/>
          <w:rFonts w:ascii="Arial" w:hAnsi="Arial" w:cs="Arial"/>
        </w:rPr>
      </w:pPr>
      <w:r>
        <w:rPr>
          <w:sz w:val="24"/>
          <w:rFonts w:ascii="Arial" w:hAnsi="Arial"/>
        </w:rPr>
        <w:t xml:space="preserve">Is féidir an t-éileamh deiridh a chur isteach i ndiaidh an tionscadal a chur i gcrích agus nuair atá costais ar fad an tionscadail tabhaithe.</w:t>
      </w:r>
      <w:r>
        <w:rPr>
          <w:sz w:val="24"/>
          <w:rFonts w:ascii="Arial" w:hAnsi="Arial"/>
        </w:rPr>
        <w:t xml:space="preserve"> </w:t>
      </w:r>
      <w:r>
        <w:rPr>
          <w:sz w:val="24"/>
          <w:rFonts w:ascii="Arial" w:hAnsi="Arial"/>
        </w:rPr>
        <w:cr/>
      </w:r>
    </w:p>
    <w:p w14:paraId="15525D57" w14:textId="77777777" w:rsidR="00341391" w:rsidRDefault="00341391" w:rsidP="00180A1D">
      <w:pPr>
        <w:spacing w:after="0" w:line="360" w:lineRule="auto"/>
        <w:contextualSpacing/>
        <w:jc w:val="both"/>
        <w:rPr>
          <w:rFonts w:ascii="Arial" w:hAnsi="Arial" w:cs="Arial"/>
          <w:sz w:val="24"/>
          <w:szCs w:val="24"/>
        </w:rPr>
      </w:pPr>
    </w:p>
    <w:p w14:paraId="28DDAC00" w14:textId="77777777" w:rsidR="00341391" w:rsidRDefault="00341391" w:rsidP="00180A1D">
      <w:pPr>
        <w:spacing w:after="0" w:line="360" w:lineRule="auto"/>
        <w:contextualSpacing/>
        <w:jc w:val="both"/>
        <w:rPr>
          <w:rFonts w:ascii="Arial" w:hAnsi="Arial" w:cs="Arial"/>
          <w:sz w:val="24"/>
          <w:szCs w:val="24"/>
        </w:rPr>
      </w:pPr>
    </w:p>
    <w:p w14:paraId="1A3D838B" w14:textId="134A6A53" w:rsidR="00180A1D" w:rsidRDefault="00180A1D" w:rsidP="00180A1D">
      <w:pPr>
        <w:spacing w:after="0" w:line="360" w:lineRule="auto"/>
        <w:contextualSpacing/>
        <w:jc w:val="both"/>
        <w:rPr>
          <w:sz w:val="24"/>
          <w:szCs w:val="24"/>
          <w:rFonts w:ascii="Arial" w:hAnsi="Arial" w:cs="Arial"/>
        </w:rPr>
      </w:pPr>
      <w:r>
        <w:rPr>
          <w:sz w:val="24"/>
          <w:rFonts w:ascii="Arial" w:hAnsi="Arial"/>
        </w:rPr>
        <w:t xml:space="preserve">Ní mór don údarás áitiúil gan iarrataí ar íocaíocht a chur isteach ach i ndiaidh don údarás áitiúil </w:t>
      </w:r>
      <w:r>
        <w:rPr>
          <w:sz w:val="24"/>
          <w:b/>
          <w:rFonts w:ascii="Arial" w:hAnsi="Arial"/>
        </w:rPr>
        <w:t xml:space="preserve">íocaíocht a eisiúint </w:t>
      </w:r>
      <w:r>
        <w:rPr>
          <w:sz w:val="24"/>
          <w:rFonts w:ascii="Arial" w:hAnsi="Arial"/>
        </w:rPr>
        <w:t xml:space="preserve">agus nuair a bheidh na hoibreacha ábhartha </w:t>
      </w:r>
      <w:r>
        <w:rPr>
          <w:sz w:val="24"/>
          <w:b/>
          <w:rFonts w:ascii="Arial" w:hAnsi="Arial"/>
        </w:rPr>
        <w:t xml:space="preserve">curtha i gcrích</w:t>
      </w:r>
      <w:r>
        <w:rPr>
          <w:sz w:val="24"/>
          <w:rFonts w:ascii="Arial" w:hAnsi="Arial"/>
        </w:rPr>
        <w:t xml:space="preserve">.</w:t>
      </w:r>
      <w:r>
        <w:rPr>
          <w:sz w:val="24"/>
          <w:rFonts w:ascii="Arial" w:hAnsi="Arial"/>
        </w:rPr>
        <w:t xml:space="preserve"> </w:t>
      </w:r>
      <w:r>
        <w:rPr>
          <w:sz w:val="24"/>
          <w:rFonts w:ascii="Arial" w:hAnsi="Arial"/>
        </w:rPr>
        <w:t xml:space="preserve">Ní cheadaítear iarraidh ar tharraingt anuas a chur isteach chuig an Roinn má tá sonraisc fós gan íoc nó i gcás nár chuir an grúpa pobail agus/nó an t-údarás áitiúil na hoibreacha ábhartha i gcrích go hiomlán.</w:t>
      </w:r>
      <w:r>
        <w:t xml:space="preserve"> </w:t>
      </w:r>
    </w:p>
    <w:p w14:paraId="44EC2438" w14:textId="77777777" w:rsidR="00180A1D" w:rsidRDefault="00180A1D" w:rsidP="00180A1D">
      <w:pPr>
        <w:spacing w:after="0" w:line="360" w:lineRule="auto"/>
        <w:rPr>
          <w:rFonts w:ascii="Arial" w:hAnsi="Arial" w:cs="Arial"/>
          <w:sz w:val="24"/>
          <w:szCs w:val="24"/>
        </w:rPr>
      </w:pPr>
    </w:p>
    <w:p w14:paraId="32365615" w14:textId="77777777" w:rsidR="00180A1D" w:rsidRPr="005055EA" w:rsidRDefault="00180A1D" w:rsidP="00180A1D">
      <w:pPr>
        <w:spacing w:after="0" w:line="360" w:lineRule="auto"/>
        <w:rPr>
          <w:b/>
          <w:sz w:val="24"/>
          <w:szCs w:val="24"/>
          <w:rFonts w:ascii="Arial" w:eastAsia="Times New Roman" w:hAnsi="Arial" w:cs="Arial"/>
        </w:rPr>
      </w:pPr>
      <w:r>
        <w:rPr>
          <w:b/>
          <w:sz w:val="24"/>
          <w:rFonts w:ascii="Arial" w:hAnsi="Arial"/>
        </w:rPr>
        <w:t xml:space="preserve">Fiosruithe</w:t>
      </w:r>
    </w:p>
    <w:p w14:paraId="69912005" w14:textId="77777777" w:rsidR="00180A1D" w:rsidRPr="00E72652" w:rsidRDefault="00180A1D" w:rsidP="00180A1D">
      <w:pPr>
        <w:spacing w:after="0" w:line="360" w:lineRule="auto"/>
        <w:rPr>
          <w:sz w:val="24"/>
          <w:szCs w:val="24"/>
          <w:rFonts w:ascii="Arial" w:eastAsia="Times New Roman" w:hAnsi="Arial" w:cs="Arial"/>
        </w:rPr>
      </w:pPr>
      <w:r>
        <w:rPr>
          <w:sz w:val="24"/>
          <w:rFonts w:ascii="Arial" w:hAnsi="Arial"/>
        </w:rPr>
        <w:t xml:space="preserve">Ba chóir aon fhiosruithe a sheoladh ar ríomhphost chuig </w:t>
      </w:r>
      <w:hyperlink r:id="rId19" w:history="1">
        <w:r>
          <w:rPr>
            <w:rStyle w:val="Hyperlink"/>
            <w:sz w:val="24"/>
            <w:szCs w:val="24"/>
            <w:rFonts w:ascii="Arial" w:hAnsi="Arial"/>
          </w:rPr>
          <w:t xml:space="preserve">CLAR@DRCD.gov.ie</w:t>
        </w:r>
      </w:hyperlink>
      <w:r>
        <w:rPr>
          <w:sz w:val="24"/>
          <w:rFonts w:ascii="Arial" w:hAnsi="Arial"/>
        </w:rPr>
        <w:t xml:space="preserve"> </w:t>
      </w:r>
    </w:p>
    <w:p w14:paraId="7F864916" w14:textId="77777777" w:rsidR="00180A1D" w:rsidRPr="00E102DA" w:rsidRDefault="00180A1D" w:rsidP="00180A1D">
      <w:pPr>
        <w:spacing w:after="160" w:line="360" w:lineRule="auto"/>
        <w:jc w:val="both"/>
        <w:rPr>
          <w:rFonts w:ascii="Arial" w:hAnsi="Arial" w:cs="Arial"/>
          <w:sz w:val="24"/>
          <w:szCs w:val="24"/>
          <w:lang w:val="en-GB"/>
        </w:rPr>
      </w:pPr>
    </w:p>
    <w:p w14:paraId="5DAED90F" w14:textId="77777777" w:rsidR="00180A1D" w:rsidRPr="00583A3F" w:rsidRDefault="00180A1D" w:rsidP="00180A1D">
      <w:pPr>
        <w:rPr>
          <w:sz w:val="24"/>
          <w:szCs w:val="24"/>
          <w:rFonts w:ascii="Arial" w:hAnsi="Arial" w:cs="Arial"/>
        </w:rPr>
      </w:pPr>
      <w:r>
        <w:br w:type="page"/>
      </w:r>
    </w:p>
    <w:p w14:paraId="17CA0F42" w14:textId="77777777" w:rsidR="00180A1D" w:rsidRDefault="00180A1D" w:rsidP="00180A1D">
      <w:pPr>
        <w:spacing w:after="0" w:line="360" w:lineRule="auto"/>
        <w:ind w:left="-5" w:right="103"/>
        <w:jc w:val="both"/>
        <w:rPr>
          <w:rFonts w:ascii="Arial" w:hAnsi="Arial" w:cs="Arial"/>
          <w:sz w:val="24"/>
          <w:szCs w:val="24"/>
        </w:rPr>
      </w:pPr>
    </w:p>
    <w:p w14:paraId="3DB825A7" w14:textId="77777777" w:rsidR="00180A1D" w:rsidRDefault="00180A1D" w:rsidP="00180A1D">
      <w:pPr>
        <w:pStyle w:val="ListParagraph"/>
        <w:spacing w:after="0" w:line="360" w:lineRule="auto"/>
        <w:ind w:left="425"/>
        <w:contextualSpacing w:val="0"/>
        <w:jc w:val="center"/>
        <w:rPr>
          <w:b/>
          <w:sz w:val="24"/>
          <w:szCs w:val="24"/>
          <w:rFonts w:ascii="Arial" w:eastAsia="Calibri" w:hAnsi="Arial" w:cs="Arial"/>
        </w:rPr>
      </w:pPr>
      <w:r>
        <w:rPr>
          <w:b/>
          <w:sz w:val="24"/>
          <w:rFonts w:ascii="Arial" w:hAnsi="Arial"/>
        </w:rPr>
        <w:t xml:space="preserve">Coinníollacha Maoinithe do Scéimeanna Tuaithe arna Maoiniú faoin Roinn Forbartha Tuaithe agus Pobail.</w:t>
      </w:r>
    </w:p>
    <w:p w14:paraId="5C8946DE" w14:textId="77777777" w:rsidR="00180A1D" w:rsidRPr="00C83587" w:rsidRDefault="00180A1D" w:rsidP="00180A1D">
      <w:pPr>
        <w:pStyle w:val="ListParagraph"/>
        <w:spacing w:after="0" w:line="360" w:lineRule="auto"/>
        <w:ind w:left="425"/>
        <w:contextualSpacing w:val="0"/>
        <w:jc w:val="center"/>
        <w:rPr>
          <w:rFonts w:ascii="Arial" w:eastAsia="Calibri" w:hAnsi="Arial" w:cs="Arial"/>
          <w:b/>
          <w:sz w:val="24"/>
          <w:szCs w:val="24"/>
        </w:rPr>
      </w:pPr>
    </w:p>
    <w:p w14:paraId="19708C44" w14:textId="4F7499BA" w:rsidR="00180A1D" w:rsidRDefault="00180A1D" w:rsidP="00180A1D">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Beidh an caiteachas ar fad a chláraítear trí Scéimeanna Tuaithe na Roinne i.e. An Scéim Athnuachana Bailte agus Sráidbhailte, CLÁR, an Scéim um Bonneagar Caithimh Aimsire Lasmuigh (ORIS) faoi réir ag téarmaí an Chóid Caiteachais Phoiblí.</w:t>
      </w:r>
    </w:p>
    <w:p w14:paraId="0DC1C979" w14:textId="77777777" w:rsidR="00180A1D" w:rsidRPr="00C83587" w:rsidRDefault="00180A1D" w:rsidP="00180A1D">
      <w:pPr>
        <w:spacing w:after="0" w:line="360" w:lineRule="auto"/>
        <w:jc w:val="both"/>
        <w:rPr>
          <w:rFonts w:ascii="Arial" w:eastAsia="Calibri" w:hAnsi="Arial" w:cs="Arial"/>
          <w:color w:val="000000" w:themeColor="text1"/>
          <w:sz w:val="24"/>
          <w:szCs w:val="24"/>
        </w:rPr>
      </w:pPr>
    </w:p>
    <w:p w14:paraId="5E5AE658" w14:textId="77777777" w:rsidR="00180A1D" w:rsidRDefault="00180A1D" w:rsidP="00180A1D">
      <w:pPr>
        <w:spacing w:after="0" w:line="360" w:lineRule="auto"/>
        <w:jc w:val="both"/>
        <w:rPr>
          <w:color w:val="000000" w:themeColor="text1"/>
          <w:sz w:val="24"/>
          <w:szCs w:val="24"/>
          <w:rFonts w:ascii="Arial" w:eastAsia="Calibri" w:hAnsi="Arial" w:cs="Arial"/>
        </w:rPr>
      </w:pPr>
      <w:r>
        <w:rPr>
          <w:color w:val="000000" w:themeColor="text1"/>
          <w:sz w:val="24"/>
          <w:rFonts w:ascii="Arial" w:hAnsi="Arial"/>
        </w:rPr>
        <w:t xml:space="preserve">Ina theannta sin, beidh feidhm ag na riachtanais arna leagan amach thíos maidir leis an maoiniú go léir a cheadófar trí bhíthin na scéimeanna sin.</w:t>
      </w:r>
      <w:r>
        <w:rPr>
          <w:color w:val="000000" w:themeColor="text1"/>
          <w:sz w:val="24"/>
          <w:rFonts w:ascii="Arial" w:hAnsi="Arial"/>
        </w:rPr>
        <w:t xml:space="preserve"> </w:t>
      </w:r>
      <w:r>
        <w:rPr>
          <w:color w:val="000000" w:themeColor="text1"/>
          <w:sz w:val="24"/>
          <w:rFonts w:ascii="Arial" w:hAnsi="Arial"/>
        </w:rPr>
        <w:t xml:space="preserve">Léireofar an gá atá le cloí leis na riachtanais go léir sa chomhaontú conartha idir an Roinn Forbartha Tuaithe agus Pobail agus an deontaí ar ceadaíodh maoiniú ina leith faoin scéim.</w:t>
      </w:r>
      <w:r>
        <w:rPr>
          <w:color w:val="000000" w:themeColor="text1"/>
          <w:sz w:val="24"/>
          <w:rFonts w:ascii="Arial" w:hAnsi="Arial"/>
        </w:rPr>
        <w:t xml:space="preserve"> </w:t>
      </w:r>
    </w:p>
    <w:p w14:paraId="6043B16E" w14:textId="77777777" w:rsidR="00180A1D" w:rsidRDefault="00180A1D" w:rsidP="00180A1D">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180A1D" w:rsidRPr="00030832" w14:paraId="41A90FFD" w14:textId="77777777" w:rsidTr="00F40F34">
        <w:tc>
          <w:tcPr>
            <w:tcW w:w="988" w:type="dxa"/>
          </w:tcPr>
          <w:p w14:paraId="1FFAC5A5" w14:textId="77777777" w:rsidR="00180A1D" w:rsidRPr="003D6670" w:rsidRDefault="00180A1D" w:rsidP="00F40F34">
            <w:pPr>
              <w:spacing w:line="360" w:lineRule="auto"/>
              <w:rPr>
                <w:b/>
              </w:rPr>
            </w:pPr>
            <w:r>
              <w:rPr>
                <w:b/>
              </w:rPr>
              <w:t xml:space="preserve">1.</w:t>
            </w:r>
          </w:p>
        </w:tc>
        <w:tc>
          <w:tcPr>
            <w:tcW w:w="8028" w:type="dxa"/>
          </w:tcPr>
          <w:p w14:paraId="727D0801" w14:textId="77777777" w:rsidR="00180A1D" w:rsidRPr="00030832" w:rsidRDefault="00180A1D"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Beifear ag súil go dtosófar agus go gcríochnófar tionscadail i gcomhréir leis na hamlínte arna leagan amach san Achoimre ábhartha ar an Scéim.</w:t>
            </w:r>
            <w:r>
              <w:rPr>
                <w:color w:val="000000" w:themeColor="text1"/>
                <w:sz w:val="24"/>
                <w:rFonts w:ascii="Arial" w:hAnsi="Arial"/>
              </w:rPr>
              <w:t xml:space="preserve"> </w:t>
            </w:r>
          </w:p>
        </w:tc>
      </w:tr>
      <w:tr w:rsidR="00180A1D" w14:paraId="1A959412" w14:textId="77777777" w:rsidTr="00F40F34">
        <w:tc>
          <w:tcPr>
            <w:tcW w:w="988" w:type="dxa"/>
          </w:tcPr>
          <w:p w14:paraId="0DD7400B" w14:textId="77777777" w:rsidR="00180A1D" w:rsidRPr="003D6670" w:rsidRDefault="00180A1D" w:rsidP="00F40F34">
            <w:pPr>
              <w:spacing w:line="360" w:lineRule="auto"/>
              <w:rPr>
                <w:b/>
              </w:rPr>
            </w:pPr>
            <w:r>
              <w:rPr>
                <w:b/>
              </w:rPr>
              <w:t xml:space="preserve">2.</w:t>
            </w:r>
          </w:p>
        </w:tc>
        <w:tc>
          <w:tcPr>
            <w:tcW w:w="8028" w:type="dxa"/>
          </w:tcPr>
          <w:p w14:paraId="15C0A563" w14:textId="77777777" w:rsidR="00180A1D" w:rsidRDefault="00180A1D" w:rsidP="00F40F34">
            <w:pPr>
              <w:spacing w:line="360" w:lineRule="auto"/>
              <w:ind w:right="102"/>
              <w:jc w:val="both"/>
            </w:pPr>
            <w:r>
              <w:rPr>
                <w:sz w:val="24"/>
                <w:rFonts w:ascii="Arial" w:hAnsi="Arial"/>
              </w:rPr>
              <w:t xml:space="preserve">Féadfaidh an Roinn maoiniú a bhí leithdháilte ar thionscadail faoin Scéim a tharraingt siar sa chás nach mbeidh an tionscadal tugtha chun críche laistigh den tréimhse ama a bhí sonraithe, agus sa chás nach ndearnadh comhaontú sainráite leis an Roinn roimh ré síneadh ama a chur leis an socrú maoinithe.</w:t>
            </w:r>
            <w:r>
              <w:rPr>
                <w:sz w:val="24"/>
                <w:rFonts w:ascii="Arial" w:hAnsi="Arial"/>
              </w:rPr>
              <w:t xml:space="preserve"> </w:t>
            </w:r>
          </w:p>
        </w:tc>
      </w:tr>
      <w:tr w:rsidR="00180A1D" w14:paraId="72235417" w14:textId="77777777" w:rsidTr="00F40F34">
        <w:tc>
          <w:tcPr>
            <w:tcW w:w="988" w:type="dxa"/>
          </w:tcPr>
          <w:p w14:paraId="775E267D" w14:textId="77777777" w:rsidR="00180A1D" w:rsidRPr="003D6670" w:rsidRDefault="00180A1D" w:rsidP="00F40F34">
            <w:pPr>
              <w:spacing w:line="360" w:lineRule="auto"/>
              <w:rPr>
                <w:b/>
              </w:rPr>
            </w:pPr>
            <w:r>
              <w:rPr>
                <w:b/>
              </w:rPr>
              <w:t xml:space="preserve">3.</w:t>
            </w:r>
          </w:p>
        </w:tc>
        <w:tc>
          <w:tcPr>
            <w:tcW w:w="8028" w:type="dxa"/>
          </w:tcPr>
          <w:p w14:paraId="71F79333" w14:textId="77777777" w:rsidR="00180A1D" w:rsidRPr="00030832" w:rsidRDefault="00180A1D" w:rsidP="00F40F34">
            <w:pPr>
              <w:spacing w:line="360" w:lineRule="auto"/>
              <w:jc w:val="both"/>
              <w:rPr>
                <w:color w:val="000000"/>
                <w:sz w:val="24"/>
                <w:szCs w:val="24"/>
                <w:rFonts w:ascii="Arial" w:hAnsi="Arial" w:cs="Arial"/>
              </w:rPr>
            </w:pPr>
            <w:r>
              <w:rPr>
                <w:color w:val="000000"/>
                <w:sz w:val="24"/>
                <w:rFonts w:ascii="Arial" w:hAnsi="Arial"/>
              </w:rPr>
              <w:t xml:space="preserve">Cuirfear an maoiniú deontais don tionscadal ceadaithe ar fáil ó bhuiséad caipitil na Roinne Forbartha Tuaithe agus Pobail.</w:t>
            </w:r>
            <w:r>
              <w:rPr>
                <w:color w:val="000000"/>
                <w:sz w:val="24"/>
                <w:rFonts w:ascii="Arial" w:hAnsi="Arial"/>
              </w:rPr>
              <w:t xml:space="preserve">  </w:t>
            </w:r>
            <w:r>
              <w:rPr>
                <w:color w:val="000000"/>
                <w:sz w:val="24"/>
                <w:rFonts w:ascii="Arial" w:hAnsi="Arial"/>
              </w:rPr>
              <w:t xml:space="preserve">Is ceart costais riaracháin agus/nó costais ghairmiúla a bhaineann leis an tionscadal beartaithe, sa chás go gceadaítear iad san Achoimre ar an Scéim, a choinneáil chomh híseal agus is féidir.</w:t>
            </w:r>
            <w:r>
              <w:rPr>
                <w:color w:val="000000"/>
                <w:sz w:val="24"/>
                <w:rFonts w:ascii="Arial" w:hAnsi="Arial"/>
              </w:rPr>
              <w:t xml:space="preserve"> </w:t>
            </w:r>
            <w:r>
              <w:rPr>
                <w:color w:val="000000"/>
                <w:sz w:val="24"/>
                <w:rFonts w:ascii="Arial" w:hAnsi="Arial"/>
              </w:rPr>
              <w:t xml:space="preserve">Ní mór na costais seo a thaifeadadh go soiléir san iarratas.</w:t>
            </w:r>
          </w:p>
          <w:p w14:paraId="41D70D3A" w14:textId="77777777" w:rsidR="00180A1D" w:rsidRDefault="00180A1D" w:rsidP="00F40F34">
            <w:pPr>
              <w:spacing w:line="360" w:lineRule="auto"/>
            </w:pPr>
          </w:p>
        </w:tc>
      </w:tr>
      <w:tr w:rsidR="00180A1D" w14:paraId="3D540A68" w14:textId="77777777" w:rsidTr="00F40F34">
        <w:tc>
          <w:tcPr>
            <w:tcW w:w="988" w:type="dxa"/>
          </w:tcPr>
          <w:p w14:paraId="505DF762" w14:textId="77777777" w:rsidR="00180A1D" w:rsidRPr="003D6670" w:rsidRDefault="00180A1D" w:rsidP="00F40F34">
            <w:pPr>
              <w:spacing w:line="360" w:lineRule="auto"/>
              <w:rPr>
                <w:b/>
              </w:rPr>
            </w:pPr>
            <w:r>
              <w:rPr>
                <w:b/>
              </w:rPr>
              <w:t xml:space="preserve">4.</w:t>
            </w:r>
          </w:p>
        </w:tc>
        <w:tc>
          <w:tcPr>
            <w:tcW w:w="8028" w:type="dxa"/>
          </w:tcPr>
          <w:p w14:paraId="3FE83C59" w14:textId="77777777" w:rsidR="00180A1D" w:rsidRPr="00030832" w:rsidRDefault="00180A1D" w:rsidP="00F40F34">
            <w:pPr>
              <w:spacing w:line="360" w:lineRule="auto"/>
              <w:jc w:val="both"/>
              <w:rPr>
                <w:color w:val="000000" w:themeColor="text1"/>
                <w:sz w:val="24"/>
                <w:szCs w:val="24"/>
                <w:rFonts w:ascii="Arial" w:eastAsia="Calibri" w:hAnsi="Arial" w:cs="Arial"/>
              </w:rPr>
            </w:pPr>
            <w:r>
              <w:rPr>
                <w:sz w:val="24"/>
                <w:color w:val="000000" w:themeColor="text1"/>
                <w:rFonts w:ascii="Arial" w:hAnsi="Arial"/>
              </w:rPr>
              <w:t xml:space="preserve">Ní mór ranníocaíocht in airgead tirim a dhéanamh, mar a leagtar amach san Achoimre ábhartha ar an Scéim.</w:t>
            </w:r>
            <w:r>
              <w:rPr>
                <w:sz w:val="24"/>
                <w:color w:val="000000" w:themeColor="text1"/>
                <w:rFonts w:ascii="Arial" w:hAnsi="Arial"/>
              </w:rPr>
              <w:t xml:space="preserve"> </w:t>
            </w:r>
            <w:r>
              <w:rPr>
                <w:sz w:val="24"/>
                <w:color w:val="000000" w:themeColor="text1"/>
                <w:rFonts w:ascii="Arial" w:hAnsi="Arial"/>
              </w:rPr>
              <w:t xml:space="preserve">Beidh ar an deontaí a dhearbhú go bhfuil an ranníocaíocht in airgead tirim i bhfeidhm ag an tráth a dhéantar an t-iarratas agus taifead ar fhoinse na ranníocaíochta in airgead tirim a choinneáil.</w:t>
            </w:r>
            <w:r>
              <w:rPr>
                <w:sz w:val="24"/>
                <w:color w:val="000000" w:themeColor="text1"/>
                <w:rFonts w:ascii="Arial" w:hAnsi="Arial"/>
              </w:rPr>
              <w:t xml:space="preserve"> </w:t>
            </w:r>
            <w:r>
              <w:rPr>
                <w:sz w:val="24"/>
                <w:rFonts w:ascii="Arial" w:hAnsi="Arial"/>
              </w:rPr>
              <w:t xml:space="preserve">D’fhéadfadh an Roinn fianaise ar an méid sin a iarraidh le linn an phróisis measúnaithe.</w:t>
            </w:r>
          </w:p>
          <w:p w14:paraId="4B6002B0" w14:textId="77777777" w:rsidR="00180A1D" w:rsidRDefault="00180A1D" w:rsidP="00F40F34">
            <w:pPr>
              <w:spacing w:line="360" w:lineRule="auto"/>
            </w:pPr>
          </w:p>
        </w:tc>
      </w:tr>
      <w:tr w:rsidR="00180A1D" w:rsidRPr="00030832" w14:paraId="445013B9" w14:textId="77777777" w:rsidTr="00F40F34">
        <w:tc>
          <w:tcPr>
            <w:tcW w:w="988" w:type="dxa"/>
          </w:tcPr>
          <w:p w14:paraId="5C2003E8" w14:textId="77777777" w:rsidR="00180A1D" w:rsidRPr="003D6670" w:rsidRDefault="00180A1D" w:rsidP="00F40F34">
            <w:pPr>
              <w:spacing w:line="360" w:lineRule="auto"/>
              <w:rPr>
                <w:b/>
              </w:rPr>
            </w:pPr>
            <w:r>
              <w:rPr>
                <w:b/>
              </w:rPr>
              <w:t xml:space="preserve">5.</w:t>
            </w:r>
          </w:p>
        </w:tc>
        <w:tc>
          <w:tcPr>
            <w:tcW w:w="8028" w:type="dxa"/>
          </w:tcPr>
          <w:p w14:paraId="5342CA19" w14:textId="77777777" w:rsidR="00180A1D" w:rsidRPr="00030832" w:rsidRDefault="00180A1D"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tionscadail a bheith tugtha chun críche go hiomlán chun méid iomlán an deontais a tharraingt anuas.</w:t>
            </w:r>
            <w:r>
              <w:rPr>
                <w:color w:val="000000" w:themeColor="text1"/>
                <w:sz w:val="24"/>
                <w:rFonts w:ascii="Arial" w:hAnsi="Arial"/>
              </w:rPr>
              <w:t xml:space="preserve"> </w:t>
            </w:r>
            <w:r>
              <w:rPr>
                <w:color w:val="000000" w:themeColor="text1"/>
                <w:sz w:val="24"/>
                <w:rFonts w:ascii="Arial" w:hAnsi="Arial"/>
              </w:rPr>
              <w:t xml:space="preserve">Sa chás go bhfaightear amach nach bhfuil tionscadal tugtha chun críche, féadfaidh an Roinn iarraidh ar an deontaí aon mhaoiniú a fuarthas don tionscadal a aisíoc.</w:t>
            </w:r>
            <w:r>
              <w:rPr>
                <w:color w:val="000000" w:themeColor="text1"/>
                <w:sz w:val="24"/>
                <w:rFonts w:ascii="Arial" w:hAnsi="Arial"/>
              </w:rPr>
              <w:t xml:space="preserve">  </w:t>
            </w:r>
            <w:r>
              <w:rPr>
                <w:color w:val="000000" w:themeColor="text1"/>
                <w:sz w:val="24"/>
                <w:rFonts w:ascii="Arial" w:hAnsi="Arial"/>
              </w:rPr>
              <w:t xml:space="preserve">Ní mór aon athruithe ar an tionscadal beartaithe a chur in iúl don Roinn agus a chomhaontú leis an Roinn sula ndéanfar iad.</w:t>
            </w:r>
          </w:p>
        </w:tc>
      </w:tr>
      <w:tr w:rsidR="00180A1D" w14:paraId="190B9496" w14:textId="77777777" w:rsidTr="00F40F34">
        <w:tc>
          <w:tcPr>
            <w:tcW w:w="988" w:type="dxa"/>
          </w:tcPr>
          <w:p w14:paraId="4F117699" w14:textId="77777777" w:rsidR="00180A1D" w:rsidRPr="003D6670" w:rsidRDefault="00180A1D" w:rsidP="00F40F34">
            <w:pPr>
              <w:spacing w:line="360" w:lineRule="auto"/>
              <w:rPr>
                <w:b/>
              </w:rPr>
            </w:pPr>
            <w:r>
              <w:rPr>
                <w:b/>
              </w:rPr>
              <w:t xml:space="preserve">6.</w:t>
            </w:r>
          </w:p>
        </w:tc>
        <w:tc>
          <w:tcPr>
            <w:tcW w:w="8028" w:type="dxa"/>
          </w:tcPr>
          <w:p w14:paraId="6BFFB5FA" w14:textId="77777777" w:rsidR="00180A1D" w:rsidRPr="00030832" w:rsidRDefault="00180A1D"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Sa chás nach gcuirtear gné den tionscadal ceadaithe i gcrích de réir iarratais an tionscadail, is féidir an maoiniú deontais a laghdú mar léiriú ar an tionscadal leasaithe.</w:t>
            </w:r>
          </w:p>
          <w:p w14:paraId="4BF53553" w14:textId="77777777" w:rsidR="00180A1D" w:rsidRDefault="00180A1D" w:rsidP="00F40F34">
            <w:pPr>
              <w:spacing w:line="360" w:lineRule="auto"/>
            </w:pPr>
          </w:p>
        </w:tc>
      </w:tr>
      <w:tr w:rsidR="00180A1D" w:rsidRPr="00030832" w14:paraId="757F7C96" w14:textId="77777777" w:rsidTr="00F40F34">
        <w:tc>
          <w:tcPr>
            <w:tcW w:w="988" w:type="dxa"/>
          </w:tcPr>
          <w:p w14:paraId="6C4FF364" w14:textId="77777777" w:rsidR="00180A1D" w:rsidRPr="003D6670" w:rsidRDefault="00180A1D" w:rsidP="00F40F34">
            <w:pPr>
              <w:spacing w:line="360" w:lineRule="auto"/>
              <w:rPr>
                <w:b/>
              </w:rPr>
            </w:pPr>
            <w:r>
              <w:rPr>
                <w:b/>
              </w:rPr>
              <w:t xml:space="preserve">7.</w:t>
            </w:r>
          </w:p>
        </w:tc>
        <w:tc>
          <w:tcPr>
            <w:tcW w:w="8028" w:type="dxa"/>
          </w:tcPr>
          <w:p w14:paraId="5239264F" w14:textId="77777777" w:rsidR="00180A1D" w:rsidRPr="00030832" w:rsidRDefault="00180A1D" w:rsidP="00F40F34">
            <w:pPr>
              <w:spacing w:line="360" w:lineRule="auto"/>
              <w:jc w:val="both"/>
              <w:rPr>
                <w:color w:val="000000" w:themeColor="text1"/>
                <w:sz w:val="24"/>
                <w:szCs w:val="24"/>
                <w:rFonts w:ascii="Arial" w:eastAsia="Calibri" w:hAnsi="Arial" w:cs="Arial"/>
              </w:rPr>
            </w:pPr>
            <w:r>
              <w:rPr>
                <w:sz w:val="24"/>
                <w:rFonts w:ascii="Arial" w:hAnsi="Arial"/>
              </w:rPr>
              <w:t xml:space="preserve">Má bhaineann an tionscadal le hoibreacha ar fhoirgnimh nó tailte nach bhfuil i seilbh an deontaí, ní mór léas 15 bliana a bheith i bhfeidhm ar a laghad seachas sa chás go gcomhaontaítear a mhalairt leis an Roinn</w:t>
            </w:r>
            <w:r>
              <w:rPr>
                <w:sz w:val="24"/>
                <w:color w:val="000000" w:themeColor="text1"/>
                <w:rFonts w:ascii="Arial" w:hAnsi="Arial"/>
              </w:rPr>
              <w:t xml:space="preserve">.</w:t>
            </w:r>
          </w:p>
        </w:tc>
      </w:tr>
      <w:tr w:rsidR="00180A1D" w:rsidRPr="00030832" w14:paraId="2A845F06" w14:textId="77777777" w:rsidTr="00F40F34">
        <w:tc>
          <w:tcPr>
            <w:tcW w:w="988" w:type="dxa"/>
          </w:tcPr>
          <w:p w14:paraId="36DB892B" w14:textId="77777777" w:rsidR="00180A1D" w:rsidRPr="003D6670" w:rsidRDefault="00180A1D" w:rsidP="00F40F34">
            <w:pPr>
              <w:spacing w:line="360" w:lineRule="auto"/>
              <w:rPr>
                <w:b/>
              </w:rPr>
            </w:pPr>
            <w:r>
              <w:rPr>
                <w:b/>
              </w:rPr>
              <w:t xml:space="preserve">8.</w:t>
            </w:r>
          </w:p>
        </w:tc>
        <w:tc>
          <w:tcPr>
            <w:tcW w:w="8028" w:type="dxa"/>
          </w:tcPr>
          <w:p w14:paraId="1F2A0812" w14:textId="7BE4F95C" w:rsidR="00180A1D" w:rsidRPr="00030832" w:rsidRDefault="00180A1D" w:rsidP="00F40F34">
            <w:pPr>
              <w:spacing w:line="360" w:lineRule="auto"/>
              <w:jc w:val="both"/>
              <w:rPr>
                <w:sz w:val="24"/>
                <w:szCs w:val="24"/>
                <w:rFonts w:ascii="Arial" w:eastAsia="Calibri" w:hAnsi="Arial" w:cs="Arial"/>
              </w:rPr>
            </w:pPr>
            <w:r>
              <w:rPr>
                <w:sz w:val="24"/>
                <w:rFonts w:ascii="Arial" w:hAnsi="Arial"/>
              </w:rPr>
              <w:t xml:space="preserve">I gcás maoiniú arna leithdháileadh d’fhiontair nó do shaoráidí (i.e. ionad pobail, moil, feithiclí faoi CLÁR, etc.), is riachtanas é go gcaithfidh siad oibriú mar a maoiníodh iad ar feadh 5 bliana ar a laghad i ndiaidh don chéim dheireanach den mhaoiniú a bheithe eisithe, nó seans go mbeidh orthu maoiniú a aisíoc.</w:t>
            </w:r>
            <w:r>
              <w:rPr>
                <w:sz w:val="24"/>
                <w:rFonts w:ascii="Arial" w:hAnsi="Arial"/>
              </w:rPr>
              <w:t xml:space="preserve"> </w:t>
            </w:r>
            <w:r>
              <w:rPr>
                <w:sz w:val="24"/>
                <w:rFonts w:ascii="Arial" w:hAnsi="Arial"/>
              </w:rPr>
              <w:t xml:space="preserve">Sa chás nach n-oibreoidh siad mar a maoiníodh iad, caithfidh siad é sin a chur in iúl don Roinn agus a chomhaontú leis an Roinn roimh ré.</w:t>
            </w:r>
          </w:p>
        </w:tc>
      </w:tr>
      <w:tr w:rsidR="00180A1D" w:rsidRPr="00030832" w14:paraId="71ACFFB4" w14:textId="77777777" w:rsidTr="00F40F34">
        <w:tc>
          <w:tcPr>
            <w:tcW w:w="988" w:type="dxa"/>
          </w:tcPr>
          <w:p w14:paraId="333E43C5" w14:textId="77777777" w:rsidR="00180A1D" w:rsidRPr="003D6670" w:rsidRDefault="00180A1D" w:rsidP="00F40F34">
            <w:pPr>
              <w:spacing w:line="360" w:lineRule="auto"/>
              <w:rPr>
                <w:b/>
              </w:rPr>
            </w:pPr>
            <w:r>
              <w:rPr>
                <w:b/>
              </w:rPr>
              <w:t xml:space="preserve">9.</w:t>
            </w:r>
          </w:p>
        </w:tc>
        <w:tc>
          <w:tcPr>
            <w:tcW w:w="8028" w:type="dxa"/>
          </w:tcPr>
          <w:p w14:paraId="76BAA731" w14:textId="77777777" w:rsidR="00180A1D" w:rsidRPr="00030832" w:rsidRDefault="00180A1D"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cloí leis na rialacha agus na rialacháin iomchuí go léir maidir le hairgeadas, Soláthar Poiblí agus cuntasaíocht, agus tabharfaidh gach deontaí cuntas iomlán, tráthúil ar an maoiniú a gheofar.</w:t>
            </w:r>
          </w:p>
        </w:tc>
      </w:tr>
      <w:tr w:rsidR="00180A1D" w14:paraId="1BE59376" w14:textId="77777777" w:rsidTr="00F40F34">
        <w:tc>
          <w:tcPr>
            <w:tcW w:w="988" w:type="dxa"/>
          </w:tcPr>
          <w:p w14:paraId="14DA94CE" w14:textId="77777777" w:rsidR="00180A1D" w:rsidRPr="003D6670" w:rsidRDefault="00180A1D" w:rsidP="00F40F34">
            <w:pPr>
              <w:spacing w:line="360" w:lineRule="auto"/>
              <w:rPr>
                <w:b/>
              </w:rPr>
            </w:pPr>
            <w:r>
              <w:rPr>
                <w:b/>
              </w:rPr>
              <w:t xml:space="preserve">10.</w:t>
            </w:r>
          </w:p>
        </w:tc>
        <w:tc>
          <w:tcPr>
            <w:tcW w:w="8028" w:type="dxa"/>
          </w:tcPr>
          <w:p w14:paraId="208B526B" w14:textId="77777777" w:rsidR="00180A1D" w:rsidRDefault="00180A1D"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Ba chóir doiciméadú iomlán agus cruinn a choinneáil mar thaca leis an gcaiteachas agus teacht a bheith ag oifigigh na Roinne air am ar bith chun críche iniúchta agus sin a choinneáil go ceann tréimhse sé bliana ón dáta a thiocfaidh an tionscadal chun críche.</w:t>
            </w:r>
            <w:r>
              <w:rPr>
                <w:color w:val="000000" w:themeColor="text1"/>
                <w:sz w:val="24"/>
                <w:rFonts w:ascii="Arial" w:hAnsi="Arial"/>
              </w:rPr>
              <w:t xml:space="preserve"> </w:t>
            </w:r>
          </w:p>
        </w:tc>
      </w:tr>
      <w:tr w:rsidR="00180A1D" w:rsidRPr="00030832" w14:paraId="5B2436D2" w14:textId="77777777" w:rsidTr="00F40F34">
        <w:tc>
          <w:tcPr>
            <w:tcW w:w="988" w:type="dxa"/>
          </w:tcPr>
          <w:p w14:paraId="5156DF5F" w14:textId="77777777" w:rsidR="00180A1D" w:rsidRPr="003D6670" w:rsidRDefault="00180A1D" w:rsidP="00F40F34">
            <w:pPr>
              <w:spacing w:line="360" w:lineRule="auto"/>
              <w:rPr>
                <w:b/>
              </w:rPr>
            </w:pPr>
            <w:r>
              <w:rPr>
                <w:b/>
              </w:rPr>
              <w:t xml:space="preserve">11.</w:t>
            </w:r>
          </w:p>
        </w:tc>
        <w:tc>
          <w:tcPr>
            <w:tcW w:w="8028" w:type="dxa"/>
          </w:tcPr>
          <w:p w14:paraId="0CC4209F" w14:textId="77777777" w:rsidR="00180A1D" w:rsidRPr="00030832" w:rsidRDefault="00180A1D" w:rsidP="00F40F34">
            <w:pPr>
              <w:spacing w:line="360" w:lineRule="auto"/>
              <w:jc w:val="both"/>
              <w:rPr>
                <w:color w:val="000000" w:themeColor="text1"/>
                <w:sz w:val="24"/>
                <w:szCs w:val="24"/>
                <w:rFonts w:ascii="Arial" w:eastAsia="Calibri" w:hAnsi="Arial" w:cs="Arial"/>
              </w:rPr>
            </w:pPr>
            <w:r>
              <w:rPr>
                <w:sz w:val="24"/>
                <w:rFonts w:ascii="Arial" w:hAnsi="Arial"/>
              </w:rPr>
              <w:t xml:space="preserve">Tabharfaidh deontaithe aitheantas don tacaíocht atá faighte ó Thionscadal Éireann 2040 / ón Roinn Forbartha Pobail agus Tuaithe / ó Rialtas na hÉireann, agus d’aon fhoinsí maoinithe infheidhme eile (mar a shainaithnítear iad sa Chomhaontú Maoinithe ábhartha) i ngach fógra poiblí, fógraíocht agus comharthaíocht, de réir mar is cuí, a bhaineann leis an tionscadal.</w:t>
            </w:r>
            <w:r>
              <w:rPr>
                <w:sz w:val="24"/>
                <w:rFonts w:ascii="Arial" w:hAnsi="Arial"/>
              </w:rPr>
              <w:t xml:space="preserve"> </w:t>
            </w:r>
            <w:r>
              <w:rPr>
                <w:sz w:val="24"/>
                <w:rFonts w:ascii="Arial" w:hAnsi="Arial"/>
              </w:rPr>
              <w:t xml:space="preserve">Chomh maith leis sin, d’fhéadfadh an Roinn an tionscadal a úsáid i gcur chun cinn níos leithne a cuid beartas.</w:t>
            </w:r>
          </w:p>
        </w:tc>
      </w:tr>
      <w:tr w:rsidR="00F82FD8" w:rsidRPr="00030832" w14:paraId="68C2EC6F" w14:textId="77777777" w:rsidTr="00F40F34">
        <w:tc>
          <w:tcPr>
            <w:tcW w:w="988" w:type="dxa"/>
          </w:tcPr>
          <w:p w14:paraId="512B13AC" w14:textId="66BDB1CA" w:rsidR="00F82FD8" w:rsidRPr="003D6670" w:rsidRDefault="00F82FD8" w:rsidP="00F40F34">
            <w:pPr>
              <w:spacing w:line="360" w:lineRule="auto"/>
              <w:rPr>
                <w:b/>
              </w:rPr>
            </w:pPr>
            <w:r>
              <w:rPr>
                <w:b/>
              </w:rPr>
              <w:t xml:space="preserve">12.</w:t>
            </w:r>
          </w:p>
        </w:tc>
        <w:tc>
          <w:tcPr>
            <w:tcW w:w="8028" w:type="dxa"/>
          </w:tcPr>
          <w:p w14:paraId="7C9E878B" w14:textId="6155529A" w:rsidR="00F82FD8" w:rsidRPr="00030832" w:rsidRDefault="00F82FD8" w:rsidP="00F40F34">
            <w:pPr>
              <w:spacing w:line="360" w:lineRule="auto"/>
              <w:jc w:val="both"/>
              <w:rPr>
                <w:color w:val="000000" w:themeColor="text1"/>
                <w:sz w:val="24"/>
                <w:szCs w:val="24"/>
                <w:rFonts w:ascii="Arial" w:eastAsia="Calibri" w:hAnsi="Arial" w:cs="Arial"/>
              </w:rPr>
            </w:pPr>
            <w:r>
              <w:rPr>
                <w:color w:val="000000" w:themeColor="text1"/>
                <w:sz w:val="24"/>
                <w:rFonts w:ascii="Arial" w:hAnsi="Arial"/>
              </w:rPr>
              <w:t xml:space="preserve">Ní mór comharthaíocht a bheith i bhfeidhm i ngach tionscadal atá maoinithe trí CLÁR.</w:t>
            </w:r>
            <w:r>
              <w:rPr>
                <w:color w:val="000000" w:themeColor="text1"/>
                <w:sz w:val="24"/>
                <w:rFonts w:ascii="Arial" w:hAnsi="Arial"/>
              </w:rPr>
              <w:t xml:space="preserve"> </w:t>
            </w:r>
            <w:r>
              <w:rPr>
                <w:color w:val="000000" w:themeColor="text1"/>
                <w:sz w:val="24"/>
                <w:rFonts w:ascii="Arial" w:hAnsi="Arial"/>
              </w:rPr>
              <w:t xml:space="preserve">Ní mór na comharthaí sin a bheith suiteáilte in áit fheiceálach, ní mór gné mharthanach a bheith i gceist leo, ní mór aitheantas a thabhairt do mhaoiniú CLÁR agus ní mór méid leordhóthanach a bheith iontu chun go mbeidh siad feiceálach go soiléir ag an bpobal.</w:t>
            </w:r>
            <w:r>
              <w:rPr>
                <w:color w:val="000000" w:themeColor="text1"/>
                <w:sz w:val="24"/>
                <w:rFonts w:ascii="Arial" w:hAnsi="Arial"/>
              </w:rPr>
              <w:t xml:space="preserve"> </w:t>
            </w:r>
            <w:r>
              <w:rPr>
                <w:color w:val="000000" w:themeColor="text1"/>
                <w:sz w:val="24"/>
                <w:rFonts w:ascii="Arial" w:hAnsi="Arial"/>
              </w:rPr>
              <w:t xml:space="preserve">Ní mór do na comharthaí seo Treoirlínte na Roinne maidir le Brandáil a chomhlíonadh.</w:t>
            </w:r>
          </w:p>
        </w:tc>
      </w:tr>
      <w:tr w:rsidR="00180A1D" w:rsidRPr="00030832" w14:paraId="3DD1D1F8" w14:textId="77777777" w:rsidTr="00F40F34">
        <w:tc>
          <w:tcPr>
            <w:tcW w:w="988" w:type="dxa"/>
          </w:tcPr>
          <w:p w14:paraId="175805EF" w14:textId="6D51C426" w:rsidR="00180A1D" w:rsidRPr="003D6670" w:rsidRDefault="00180A1D" w:rsidP="00F40F34">
            <w:pPr>
              <w:spacing w:line="360" w:lineRule="auto"/>
              <w:rPr>
                <w:b/>
              </w:rPr>
            </w:pPr>
            <w:r>
              <w:rPr>
                <w:b/>
              </w:rPr>
              <w:t xml:space="preserve">13.</w:t>
            </w:r>
          </w:p>
        </w:tc>
        <w:tc>
          <w:tcPr>
            <w:tcW w:w="8028" w:type="dxa"/>
          </w:tcPr>
          <w:p w14:paraId="26E86E07" w14:textId="77777777" w:rsidR="00180A1D" w:rsidRPr="00030832" w:rsidRDefault="00180A1D" w:rsidP="00F40F34">
            <w:pPr>
              <w:spacing w:line="360" w:lineRule="auto"/>
              <w:jc w:val="both"/>
              <w:rPr>
                <w:color w:val="000000" w:themeColor="text1"/>
                <w:sz w:val="24"/>
                <w:szCs w:val="24"/>
                <w:rFonts w:ascii="Arial" w:eastAsia="Calibri" w:hAnsi="Arial" w:cs="Arial"/>
              </w:rPr>
            </w:pPr>
            <w:r>
              <w:rPr>
                <w:sz w:val="24"/>
                <w:rFonts w:ascii="Arial" w:hAnsi="Arial"/>
              </w:rPr>
              <w:t xml:space="preserve">Cuirfidh deontaithe pé tuarascálacha agus faisnéis a bhaineann leis an tionscadal agus a fhéadfaidh an Roinn Forbartha Tuaithe agus Pobail a iarraidh go réasúnta ó am go ham, ar fáil.</w:t>
            </w:r>
          </w:p>
        </w:tc>
      </w:tr>
      <w:tr w:rsidR="00180A1D" w:rsidRPr="00030832" w14:paraId="71C98D54" w14:textId="77777777" w:rsidTr="00F40F34">
        <w:tc>
          <w:tcPr>
            <w:tcW w:w="988" w:type="dxa"/>
          </w:tcPr>
          <w:p w14:paraId="3570DF40" w14:textId="363B0597" w:rsidR="00180A1D" w:rsidRPr="003D6670" w:rsidRDefault="00180A1D" w:rsidP="00F40F34">
            <w:pPr>
              <w:spacing w:line="360" w:lineRule="auto"/>
              <w:rPr>
                <w:b/>
              </w:rPr>
            </w:pPr>
            <w:r>
              <w:rPr>
                <w:b/>
              </w:rPr>
              <w:t xml:space="preserve">14.</w:t>
            </w:r>
          </w:p>
        </w:tc>
        <w:tc>
          <w:tcPr>
            <w:tcW w:w="8028" w:type="dxa"/>
          </w:tcPr>
          <w:p w14:paraId="46317104" w14:textId="77777777" w:rsidR="00180A1D" w:rsidRPr="00030832" w:rsidRDefault="00180A1D" w:rsidP="00F40F34">
            <w:pPr>
              <w:spacing w:line="360" w:lineRule="auto"/>
              <w:jc w:val="both"/>
              <w:rPr>
                <w:color w:val="000000" w:themeColor="text1"/>
                <w:sz w:val="24"/>
                <w:szCs w:val="24"/>
                <w:rFonts w:ascii="Arial" w:eastAsia="Calibri" w:hAnsi="Arial" w:cs="Arial"/>
              </w:rPr>
            </w:pPr>
            <w:r>
              <w:rPr>
                <w:sz w:val="24"/>
                <w:rFonts w:ascii="Arial" w:hAnsi="Arial"/>
              </w:rPr>
              <w:t xml:space="preserve">Is ceart faireachán agus meastóireacht leanúnach a dhéanamh ar aschuir agus ar thorthaí an tionscadail i gcomhthéacs measúnú a dhéanamh ar thionchar an tionscadail.</w:t>
            </w:r>
            <w:r>
              <w:rPr>
                <w:sz w:val="24"/>
                <w:rFonts w:ascii="Arial" w:hAnsi="Arial"/>
              </w:rPr>
              <w:t xml:space="preserve">  </w:t>
            </w:r>
            <w:r>
              <w:rPr>
                <w:sz w:val="24"/>
                <w:rFonts w:ascii="Arial" w:hAnsi="Arial"/>
              </w:rPr>
              <w:t xml:space="preserve">Beifear ag súil go mbaileoidh deontaithe sonraí iomchuí chun an fhoghlaim sin a éascú ar bhonn leanúnach.</w:t>
            </w:r>
            <w:r>
              <w:rPr>
                <w:sz w:val="24"/>
                <w:rFonts w:ascii="Arial" w:hAnsi="Arial"/>
              </w:rPr>
              <w:t xml:space="preserve">  </w:t>
            </w:r>
            <w:r>
              <w:rPr>
                <w:sz w:val="24"/>
                <w:rFonts w:ascii="Arial" w:hAnsi="Arial"/>
              </w:rPr>
              <w:t xml:space="preserve">Is ceart tuairisc ghearr (1-2 leathanach) ar aschuir agus ar thorthaí an tionscadail arna mhaoiniú a chur i gcrích agus a chur ar fáil don Roinn má iarrtar a leithéide.</w:t>
            </w:r>
            <w:r>
              <w:rPr>
                <w:sz w:val="24"/>
                <w:rFonts w:ascii="Arial" w:hAnsi="Arial"/>
              </w:rPr>
              <w:t xml:space="preserve"> </w:t>
            </w:r>
          </w:p>
        </w:tc>
      </w:tr>
      <w:tr w:rsidR="00180A1D" w:rsidRPr="00030832" w14:paraId="50A69B22" w14:textId="77777777" w:rsidTr="00F40F34">
        <w:tc>
          <w:tcPr>
            <w:tcW w:w="988" w:type="dxa"/>
          </w:tcPr>
          <w:p w14:paraId="5C3FB86A" w14:textId="36995136" w:rsidR="00180A1D" w:rsidRPr="003D6670" w:rsidRDefault="00180A1D" w:rsidP="00F40F34">
            <w:pPr>
              <w:spacing w:line="360" w:lineRule="auto"/>
              <w:rPr>
                <w:b/>
              </w:rPr>
            </w:pPr>
            <w:r>
              <w:rPr>
                <w:b/>
              </w:rPr>
              <w:t xml:space="preserve">15.</w:t>
            </w:r>
          </w:p>
        </w:tc>
        <w:tc>
          <w:tcPr>
            <w:tcW w:w="8028" w:type="dxa"/>
          </w:tcPr>
          <w:p w14:paraId="13929FBD" w14:textId="77777777" w:rsidR="00180A1D" w:rsidRPr="00030832" w:rsidRDefault="00180A1D" w:rsidP="00F40F34">
            <w:pPr>
              <w:spacing w:line="360" w:lineRule="auto"/>
              <w:jc w:val="both"/>
              <w:rPr>
                <w:sz w:val="24"/>
                <w:szCs w:val="24"/>
                <w:rFonts w:ascii="Arial" w:hAnsi="Arial" w:cs="Arial"/>
              </w:rPr>
            </w:pPr>
            <w:r>
              <w:rPr>
                <w:sz w:val="24"/>
                <w:rFonts w:ascii="Arial" w:hAnsi="Arial"/>
              </w:rPr>
              <w:t xml:space="preserve">Cuirfidh gach deontaí pointe/pointí teagmhála ar fáil don Roinn chun íocaíocht agus iarrataí ar fhaisnéis a éascú.</w:t>
            </w:r>
            <w:r>
              <w:rPr>
                <w:sz w:val="24"/>
                <w:rFonts w:ascii="Arial" w:hAnsi="Arial"/>
              </w:rPr>
              <w:t xml:space="preserve"> </w:t>
            </w:r>
            <w:r>
              <w:rPr>
                <w:sz w:val="24"/>
                <w:rFonts w:ascii="Arial" w:hAnsi="Arial"/>
              </w:rPr>
              <w:t xml:space="preserve">Is ceart aon athruithe ar na daoine teagmhála a chur in iúl don Roinn go tráthúil.</w:t>
            </w:r>
          </w:p>
          <w:p w14:paraId="7B06D858" w14:textId="77777777" w:rsidR="00180A1D" w:rsidRPr="00030832" w:rsidRDefault="00180A1D" w:rsidP="00F40F34">
            <w:pPr>
              <w:spacing w:line="360" w:lineRule="auto"/>
              <w:jc w:val="both"/>
              <w:rPr>
                <w:rFonts w:ascii="Arial" w:hAnsi="Arial" w:cs="Arial"/>
                <w:sz w:val="24"/>
                <w:szCs w:val="24"/>
                <w:lang w:val="en-GB"/>
              </w:rPr>
            </w:pPr>
          </w:p>
        </w:tc>
      </w:tr>
    </w:tbl>
    <w:p w14:paraId="43873C9E" w14:textId="77777777" w:rsidR="00180A1D" w:rsidRDefault="00180A1D" w:rsidP="00180A1D">
      <w:pPr>
        <w:spacing w:after="0" w:line="360" w:lineRule="auto"/>
        <w:jc w:val="both"/>
        <w:rPr>
          <w:rFonts w:ascii="Arial" w:hAnsi="Arial" w:cs="Arial"/>
          <w:b/>
          <w:sz w:val="24"/>
          <w:szCs w:val="24"/>
        </w:rPr>
      </w:pPr>
    </w:p>
    <w:p w14:paraId="362D538A" w14:textId="77777777" w:rsidR="00180A1D" w:rsidRPr="00C83587" w:rsidRDefault="00180A1D" w:rsidP="00180A1D">
      <w:pPr>
        <w:spacing w:after="0" w:line="360" w:lineRule="auto"/>
        <w:jc w:val="both"/>
        <w:rPr>
          <w:b/>
          <w:sz w:val="24"/>
          <w:szCs w:val="24"/>
          <w:rFonts w:ascii="Arial" w:hAnsi="Arial" w:cs="Arial"/>
        </w:rPr>
      </w:pPr>
      <w:r>
        <w:rPr>
          <w:b/>
          <w:sz w:val="24"/>
          <w:rFonts w:ascii="Arial" w:hAnsi="Arial"/>
        </w:rPr>
        <w:t xml:space="preserve">I gcás neamhchomhlíonadh leis na coinníollacha a dtugtar achoimre orthu nó le coinníollacha breise ar bith arna gcomhaontú i rith idirbheartaíocht conartha, d’fhéadfadh a bheith mar thoradh air sin go gcaithfí an cúnamh deontais go léir a bronnadh, nó cuid de, a aisíoc.</w:t>
      </w:r>
      <w:r>
        <w:rPr>
          <w:b/>
          <w:sz w:val="24"/>
          <w:rFonts w:ascii="Arial" w:hAnsi="Arial"/>
        </w:rPr>
        <w:t xml:space="preserve"> </w:t>
      </w:r>
    </w:p>
    <w:p w14:paraId="03EA9C52" w14:textId="77777777" w:rsidR="00180A1D" w:rsidRPr="00886621" w:rsidRDefault="00180A1D" w:rsidP="00180A1D">
      <w:pPr>
        <w:spacing w:after="0" w:line="360" w:lineRule="auto"/>
        <w:contextualSpacing/>
        <w:jc w:val="both"/>
        <w:rPr>
          <w:rFonts w:ascii="Arial" w:hAnsi="Arial" w:cs="Arial"/>
          <w:sz w:val="24"/>
          <w:szCs w:val="24"/>
        </w:rPr>
      </w:pPr>
    </w:p>
    <w:p w14:paraId="5A7B9854" w14:textId="77777777" w:rsidR="00180A1D" w:rsidRPr="00886621" w:rsidRDefault="00180A1D" w:rsidP="00180A1D">
      <w:pPr>
        <w:spacing w:after="0" w:line="360" w:lineRule="auto"/>
        <w:contextualSpacing/>
        <w:jc w:val="both"/>
        <w:rPr>
          <w:rFonts w:ascii="Arial" w:hAnsi="Arial" w:cs="Arial"/>
          <w:sz w:val="24"/>
          <w:szCs w:val="24"/>
        </w:rPr>
      </w:pPr>
    </w:p>
    <w:p w14:paraId="7B852FAB" w14:textId="77777777" w:rsidR="00AA0910" w:rsidRPr="00716811" w:rsidRDefault="00AA0910" w:rsidP="006C5C09">
      <w:pPr>
        <w:spacing w:after="0" w:line="360" w:lineRule="auto"/>
        <w:jc w:val="center"/>
        <w:rPr>
          <w:rFonts w:ascii="Arial" w:eastAsia="Times New Roman" w:hAnsi="Arial" w:cs="Arial"/>
          <w:b/>
          <w:sz w:val="24"/>
          <w:szCs w:val="24"/>
          <w:lang w:eastAsia="en-IE"/>
        </w:rPr>
      </w:pPr>
    </w:p>
    <w:sectPr w:rsidR="00AA0910" w:rsidRPr="00716811" w:rsidSect="00884B68">
      <w:footerReference w:type="default" r:id="rId20"/>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E48C" w14:textId="77777777" w:rsidR="00293F34" w:rsidRDefault="00293F34" w:rsidP="00287F2F">
      <w:pPr>
        <w:spacing w:after="0" w:line="240" w:lineRule="auto"/>
      </w:pPr>
      <w:r>
        <w:separator/>
      </w:r>
    </w:p>
  </w:endnote>
  <w:endnote w:type="continuationSeparator" w:id="0">
    <w:p w14:paraId="1E62C79A" w14:textId="77777777" w:rsidR="00293F34" w:rsidRDefault="00293F34" w:rsidP="00287F2F">
      <w:pPr>
        <w:spacing w:after="0" w:line="240" w:lineRule="auto"/>
      </w:pPr>
      <w:r>
        <w:continuationSeparator/>
      </w:r>
    </w:p>
  </w:endnote>
  <w:endnote w:type="continuationNotice" w:id="1">
    <w:p w14:paraId="0A0834ED" w14:textId="77777777" w:rsidR="00293F34" w:rsidRDefault="0029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51776"/>
      <w:docPartObj>
        <w:docPartGallery w:val="Page Numbers (Bottom of Page)"/>
        <w:docPartUnique/>
      </w:docPartObj>
    </w:sdtPr>
    <w:sdtEndPr>
      <w:rPr>
        <w:noProof/>
      </w:rPr>
    </w:sdtEndPr>
    <w:sdtContent>
      <w:p w14:paraId="464CAD27" w14:textId="3FBC7285" w:rsidR="00544BA6" w:rsidRDefault="00544BA6">
        <w:pPr>
          <w:pStyle w:val="Footer"/>
          <w:jc w:val="center"/>
        </w:pPr>
        <w:r>
          <w:fldChar w:fldCharType="begin"/>
        </w:r>
        <w:r>
          <w:instrText xml:space="preserve"> PAGE   \* MERGEFORMAT </w:instrText>
        </w:r>
        <w:r>
          <w:fldChar w:fldCharType="separate"/>
        </w:r>
        <w:r w:rsidR="00002CBC">
          <w:t>1</w:t>
        </w:r>
        <w:r>
          <w:fldChar w:fldCharType="end"/>
        </w:r>
      </w:p>
    </w:sdtContent>
  </w:sdt>
  <w:p w14:paraId="464CAD28" w14:textId="77777777" w:rsidR="00544BA6" w:rsidRDefault="0054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29AB" w14:textId="77777777" w:rsidR="00293F34" w:rsidRDefault="00293F34" w:rsidP="00287F2F">
      <w:pPr>
        <w:spacing w:after="0" w:line="240" w:lineRule="auto"/>
      </w:pPr>
      <w:r>
        <w:separator/>
      </w:r>
    </w:p>
  </w:footnote>
  <w:footnote w:type="continuationSeparator" w:id="0">
    <w:p w14:paraId="6DCF3ECB" w14:textId="77777777" w:rsidR="00293F34" w:rsidRDefault="00293F34" w:rsidP="00287F2F">
      <w:pPr>
        <w:spacing w:after="0" w:line="240" w:lineRule="auto"/>
      </w:pPr>
      <w:r>
        <w:continuationSeparator/>
      </w:r>
    </w:p>
  </w:footnote>
  <w:footnote w:type="continuationNotice" w:id="1">
    <w:p w14:paraId="6388295B" w14:textId="77777777" w:rsidR="00293F34" w:rsidRDefault="00293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471"/>
    <w:multiLevelType w:val="hybridMultilevel"/>
    <w:tmpl w:val="4FC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220A1EE4"/>
    <w:multiLevelType w:val="hybridMultilevel"/>
    <w:tmpl w:val="575AAD26"/>
    <w:lvl w:ilvl="0" w:tplc="4684A85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4270E"/>
    <w:multiLevelType w:val="hybridMultilevel"/>
    <w:tmpl w:val="FCF6EB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 w:numId="10">
    <w:abstractNumId w:val="9"/>
  </w:num>
  <w:num w:numId="11">
    <w:abstractNumId w:val="4"/>
  </w:num>
  <w:num w:numId="12">
    <w:abstractNumId w:val="0"/>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03FD"/>
    <w:rsid w:val="00002CBC"/>
    <w:rsid w:val="00002FA8"/>
    <w:rsid w:val="00003C84"/>
    <w:rsid w:val="0000405D"/>
    <w:rsid w:val="0000646C"/>
    <w:rsid w:val="00007730"/>
    <w:rsid w:val="00007F3D"/>
    <w:rsid w:val="00012955"/>
    <w:rsid w:val="00016D82"/>
    <w:rsid w:val="00021D6F"/>
    <w:rsid w:val="000229CC"/>
    <w:rsid w:val="000239C7"/>
    <w:rsid w:val="000245AA"/>
    <w:rsid w:val="00024E91"/>
    <w:rsid w:val="00025EDA"/>
    <w:rsid w:val="000320B7"/>
    <w:rsid w:val="00032ED6"/>
    <w:rsid w:val="00035A2D"/>
    <w:rsid w:val="00037BDF"/>
    <w:rsid w:val="00037E71"/>
    <w:rsid w:val="00047CFC"/>
    <w:rsid w:val="00050542"/>
    <w:rsid w:val="000571CB"/>
    <w:rsid w:val="00060674"/>
    <w:rsid w:val="000675F2"/>
    <w:rsid w:val="00071197"/>
    <w:rsid w:val="000857E8"/>
    <w:rsid w:val="00085F44"/>
    <w:rsid w:val="000879A2"/>
    <w:rsid w:val="00090034"/>
    <w:rsid w:val="0009158F"/>
    <w:rsid w:val="00093F28"/>
    <w:rsid w:val="00096BC0"/>
    <w:rsid w:val="000A0288"/>
    <w:rsid w:val="000A18F1"/>
    <w:rsid w:val="000A3E58"/>
    <w:rsid w:val="000A51C6"/>
    <w:rsid w:val="000A6F02"/>
    <w:rsid w:val="000A797E"/>
    <w:rsid w:val="000B2183"/>
    <w:rsid w:val="000B370D"/>
    <w:rsid w:val="000B4C50"/>
    <w:rsid w:val="000B6592"/>
    <w:rsid w:val="000C08D9"/>
    <w:rsid w:val="000C1D4F"/>
    <w:rsid w:val="000C32F1"/>
    <w:rsid w:val="000C6474"/>
    <w:rsid w:val="000D2856"/>
    <w:rsid w:val="000D388F"/>
    <w:rsid w:val="000E1C91"/>
    <w:rsid w:val="000E45FA"/>
    <w:rsid w:val="000F1040"/>
    <w:rsid w:val="000F1868"/>
    <w:rsid w:val="000F6E9A"/>
    <w:rsid w:val="00102A05"/>
    <w:rsid w:val="00103757"/>
    <w:rsid w:val="001068AF"/>
    <w:rsid w:val="0011109B"/>
    <w:rsid w:val="00111425"/>
    <w:rsid w:val="001118F8"/>
    <w:rsid w:val="00111FD2"/>
    <w:rsid w:val="00113568"/>
    <w:rsid w:val="00113F56"/>
    <w:rsid w:val="00121804"/>
    <w:rsid w:val="00123074"/>
    <w:rsid w:val="001250CC"/>
    <w:rsid w:val="00126965"/>
    <w:rsid w:val="0013139B"/>
    <w:rsid w:val="00133D17"/>
    <w:rsid w:val="001348D8"/>
    <w:rsid w:val="00136845"/>
    <w:rsid w:val="00136CCF"/>
    <w:rsid w:val="00142F18"/>
    <w:rsid w:val="001436E8"/>
    <w:rsid w:val="00145132"/>
    <w:rsid w:val="001465EB"/>
    <w:rsid w:val="00150D22"/>
    <w:rsid w:val="00160A7F"/>
    <w:rsid w:val="00163B9B"/>
    <w:rsid w:val="001657A3"/>
    <w:rsid w:val="00166727"/>
    <w:rsid w:val="00175680"/>
    <w:rsid w:val="00176623"/>
    <w:rsid w:val="001802BB"/>
    <w:rsid w:val="00180A1D"/>
    <w:rsid w:val="00184378"/>
    <w:rsid w:val="00184EAF"/>
    <w:rsid w:val="001858E6"/>
    <w:rsid w:val="00191937"/>
    <w:rsid w:val="0019239F"/>
    <w:rsid w:val="00196740"/>
    <w:rsid w:val="0019719B"/>
    <w:rsid w:val="001B05B6"/>
    <w:rsid w:val="001B3DAA"/>
    <w:rsid w:val="001C1805"/>
    <w:rsid w:val="001C1892"/>
    <w:rsid w:val="001D42BB"/>
    <w:rsid w:val="001D5576"/>
    <w:rsid w:val="001E046F"/>
    <w:rsid w:val="001E6DC3"/>
    <w:rsid w:val="001F20AF"/>
    <w:rsid w:val="001F26AB"/>
    <w:rsid w:val="00201C82"/>
    <w:rsid w:val="00227981"/>
    <w:rsid w:val="002327F3"/>
    <w:rsid w:val="00235557"/>
    <w:rsid w:val="00235701"/>
    <w:rsid w:val="00242445"/>
    <w:rsid w:val="0024411D"/>
    <w:rsid w:val="002442C9"/>
    <w:rsid w:val="00247061"/>
    <w:rsid w:val="00250B1A"/>
    <w:rsid w:val="00252F26"/>
    <w:rsid w:val="00254DFF"/>
    <w:rsid w:val="00257529"/>
    <w:rsid w:val="00260E97"/>
    <w:rsid w:val="002628A7"/>
    <w:rsid w:val="002647A9"/>
    <w:rsid w:val="00267C23"/>
    <w:rsid w:val="0028166B"/>
    <w:rsid w:val="00287E5D"/>
    <w:rsid w:val="00287F2F"/>
    <w:rsid w:val="00293F34"/>
    <w:rsid w:val="002A0C68"/>
    <w:rsid w:val="002A64AA"/>
    <w:rsid w:val="002B17EC"/>
    <w:rsid w:val="002B18B7"/>
    <w:rsid w:val="002B4095"/>
    <w:rsid w:val="002C10E2"/>
    <w:rsid w:val="002C1B5A"/>
    <w:rsid w:val="002C38AA"/>
    <w:rsid w:val="002C6B30"/>
    <w:rsid w:val="002C7307"/>
    <w:rsid w:val="002D2D2B"/>
    <w:rsid w:val="002D3297"/>
    <w:rsid w:val="002D4247"/>
    <w:rsid w:val="002E3AFB"/>
    <w:rsid w:val="002F183A"/>
    <w:rsid w:val="002F7F02"/>
    <w:rsid w:val="003055B0"/>
    <w:rsid w:val="00305DA2"/>
    <w:rsid w:val="003101E3"/>
    <w:rsid w:val="00310909"/>
    <w:rsid w:val="00311FF9"/>
    <w:rsid w:val="003207ED"/>
    <w:rsid w:val="003227AA"/>
    <w:rsid w:val="00324C7D"/>
    <w:rsid w:val="00336327"/>
    <w:rsid w:val="0033778A"/>
    <w:rsid w:val="00341391"/>
    <w:rsid w:val="00344501"/>
    <w:rsid w:val="003449AF"/>
    <w:rsid w:val="003471D8"/>
    <w:rsid w:val="00356171"/>
    <w:rsid w:val="00360FB8"/>
    <w:rsid w:val="00361EC7"/>
    <w:rsid w:val="0036661E"/>
    <w:rsid w:val="00367D41"/>
    <w:rsid w:val="0037079C"/>
    <w:rsid w:val="00374046"/>
    <w:rsid w:val="00380BD2"/>
    <w:rsid w:val="003826D9"/>
    <w:rsid w:val="00386F95"/>
    <w:rsid w:val="003927BB"/>
    <w:rsid w:val="003A2424"/>
    <w:rsid w:val="003A3F94"/>
    <w:rsid w:val="003A4764"/>
    <w:rsid w:val="003A7019"/>
    <w:rsid w:val="003B04B1"/>
    <w:rsid w:val="003B4DEA"/>
    <w:rsid w:val="003C2F8C"/>
    <w:rsid w:val="003D6670"/>
    <w:rsid w:val="003E044C"/>
    <w:rsid w:val="003E1DEE"/>
    <w:rsid w:val="003E280C"/>
    <w:rsid w:val="003F0186"/>
    <w:rsid w:val="003F01F1"/>
    <w:rsid w:val="003F0504"/>
    <w:rsid w:val="003F319E"/>
    <w:rsid w:val="003F4159"/>
    <w:rsid w:val="003F4728"/>
    <w:rsid w:val="003F6311"/>
    <w:rsid w:val="00404402"/>
    <w:rsid w:val="00405F65"/>
    <w:rsid w:val="00410966"/>
    <w:rsid w:val="00413166"/>
    <w:rsid w:val="004148BB"/>
    <w:rsid w:val="00415A67"/>
    <w:rsid w:val="00416949"/>
    <w:rsid w:val="00422CA3"/>
    <w:rsid w:val="0042420D"/>
    <w:rsid w:val="00425117"/>
    <w:rsid w:val="0042671E"/>
    <w:rsid w:val="004272CE"/>
    <w:rsid w:val="0043053F"/>
    <w:rsid w:val="004404A0"/>
    <w:rsid w:val="00451E82"/>
    <w:rsid w:val="00452101"/>
    <w:rsid w:val="00454EF4"/>
    <w:rsid w:val="00454FEF"/>
    <w:rsid w:val="00461C42"/>
    <w:rsid w:val="00465B48"/>
    <w:rsid w:val="00476692"/>
    <w:rsid w:val="004812A0"/>
    <w:rsid w:val="00491DD5"/>
    <w:rsid w:val="004944B3"/>
    <w:rsid w:val="004A1665"/>
    <w:rsid w:val="004A2321"/>
    <w:rsid w:val="004A65EF"/>
    <w:rsid w:val="004B15B0"/>
    <w:rsid w:val="004B22A0"/>
    <w:rsid w:val="004B2394"/>
    <w:rsid w:val="004B57EA"/>
    <w:rsid w:val="004B7E22"/>
    <w:rsid w:val="004C4CFA"/>
    <w:rsid w:val="004C4D78"/>
    <w:rsid w:val="004C784C"/>
    <w:rsid w:val="004C7A1B"/>
    <w:rsid w:val="004D03E2"/>
    <w:rsid w:val="004D0509"/>
    <w:rsid w:val="004D23BB"/>
    <w:rsid w:val="004D3612"/>
    <w:rsid w:val="004D619D"/>
    <w:rsid w:val="004F0998"/>
    <w:rsid w:val="004F1973"/>
    <w:rsid w:val="004F2521"/>
    <w:rsid w:val="004F584F"/>
    <w:rsid w:val="005007F8"/>
    <w:rsid w:val="00504EE8"/>
    <w:rsid w:val="005055EA"/>
    <w:rsid w:val="00505C8E"/>
    <w:rsid w:val="00506B88"/>
    <w:rsid w:val="00506EB2"/>
    <w:rsid w:val="005118CA"/>
    <w:rsid w:val="00512A82"/>
    <w:rsid w:val="005252BF"/>
    <w:rsid w:val="00526AF8"/>
    <w:rsid w:val="00527855"/>
    <w:rsid w:val="005305A9"/>
    <w:rsid w:val="005347EF"/>
    <w:rsid w:val="005365BE"/>
    <w:rsid w:val="00536CBC"/>
    <w:rsid w:val="00540C68"/>
    <w:rsid w:val="00543EB3"/>
    <w:rsid w:val="00544BA6"/>
    <w:rsid w:val="00553A85"/>
    <w:rsid w:val="00553AB5"/>
    <w:rsid w:val="005542EF"/>
    <w:rsid w:val="005549A9"/>
    <w:rsid w:val="00555D32"/>
    <w:rsid w:val="0056165F"/>
    <w:rsid w:val="005704B7"/>
    <w:rsid w:val="00571161"/>
    <w:rsid w:val="00577EAC"/>
    <w:rsid w:val="00580815"/>
    <w:rsid w:val="00583A3F"/>
    <w:rsid w:val="00590D0D"/>
    <w:rsid w:val="005A25A2"/>
    <w:rsid w:val="005A2729"/>
    <w:rsid w:val="005A3C3E"/>
    <w:rsid w:val="005A5786"/>
    <w:rsid w:val="005A7EDE"/>
    <w:rsid w:val="005B0D73"/>
    <w:rsid w:val="005B56B3"/>
    <w:rsid w:val="005B5AA3"/>
    <w:rsid w:val="005C3B9C"/>
    <w:rsid w:val="005C4D2F"/>
    <w:rsid w:val="005C6A94"/>
    <w:rsid w:val="005C6F8A"/>
    <w:rsid w:val="005D0144"/>
    <w:rsid w:val="005D2FA2"/>
    <w:rsid w:val="005D4119"/>
    <w:rsid w:val="005D4139"/>
    <w:rsid w:val="005D64D1"/>
    <w:rsid w:val="005D6CC1"/>
    <w:rsid w:val="005E3DD2"/>
    <w:rsid w:val="005E7C27"/>
    <w:rsid w:val="005F3A8E"/>
    <w:rsid w:val="005F5BA2"/>
    <w:rsid w:val="0060015D"/>
    <w:rsid w:val="0060182C"/>
    <w:rsid w:val="00603CB4"/>
    <w:rsid w:val="006072DE"/>
    <w:rsid w:val="00616080"/>
    <w:rsid w:val="00624B6A"/>
    <w:rsid w:val="006302FF"/>
    <w:rsid w:val="00630D4C"/>
    <w:rsid w:val="0063181C"/>
    <w:rsid w:val="00631E1B"/>
    <w:rsid w:val="00635BFC"/>
    <w:rsid w:val="00640717"/>
    <w:rsid w:val="00642CCD"/>
    <w:rsid w:val="006614C4"/>
    <w:rsid w:val="00661E38"/>
    <w:rsid w:val="00662430"/>
    <w:rsid w:val="00664FC3"/>
    <w:rsid w:val="0066509A"/>
    <w:rsid w:val="00666309"/>
    <w:rsid w:val="00666799"/>
    <w:rsid w:val="00671FD9"/>
    <w:rsid w:val="006775C6"/>
    <w:rsid w:val="00680BDA"/>
    <w:rsid w:val="00681448"/>
    <w:rsid w:val="006846E1"/>
    <w:rsid w:val="00684730"/>
    <w:rsid w:val="00685282"/>
    <w:rsid w:val="006866A6"/>
    <w:rsid w:val="00691430"/>
    <w:rsid w:val="006924C1"/>
    <w:rsid w:val="00695410"/>
    <w:rsid w:val="006A0ADD"/>
    <w:rsid w:val="006A0F3E"/>
    <w:rsid w:val="006A1993"/>
    <w:rsid w:val="006A4D4A"/>
    <w:rsid w:val="006A587C"/>
    <w:rsid w:val="006A68D5"/>
    <w:rsid w:val="006A6C84"/>
    <w:rsid w:val="006B12E2"/>
    <w:rsid w:val="006B1A18"/>
    <w:rsid w:val="006B2C91"/>
    <w:rsid w:val="006B2F3B"/>
    <w:rsid w:val="006B6E63"/>
    <w:rsid w:val="006C0324"/>
    <w:rsid w:val="006C1C6E"/>
    <w:rsid w:val="006C5C09"/>
    <w:rsid w:val="006D0D91"/>
    <w:rsid w:val="006E0022"/>
    <w:rsid w:val="006E70B6"/>
    <w:rsid w:val="006F03EF"/>
    <w:rsid w:val="006F17FA"/>
    <w:rsid w:val="006F370A"/>
    <w:rsid w:val="006F5102"/>
    <w:rsid w:val="00701679"/>
    <w:rsid w:val="00702254"/>
    <w:rsid w:val="00703658"/>
    <w:rsid w:val="0070709D"/>
    <w:rsid w:val="00712178"/>
    <w:rsid w:val="0071580B"/>
    <w:rsid w:val="0071615A"/>
    <w:rsid w:val="007167FD"/>
    <w:rsid w:val="00716811"/>
    <w:rsid w:val="007169F4"/>
    <w:rsid w:val="00721DD7"/>
    <w:rsid w:val="00732315"/>
    <w:rsid w:val="00735269"/>
    <w:rsid w:val="00735426"/>
    <w:rsid w:val="00737402"/>
    <w:rsid w:val="00737FA0"/>
    <w:rsid w:val="00741DBA"/>
    <w:rsid w:val="007454D0"/>
    <w:rsid w:val="00750290"/>
    <w:rsid w:val="007528F6"/>
    <w:rsid w:val="0075406F"/>
    <w:rsid w:val="00756D98"/>
    <w:rsid w:val="007573E4"/>
    <w:rsid w:val="00757B43"/>
    <w:rsid w:val="007603C8"/>
    <w:rsid w:val="00764B04"/>
    <w:rsid w:val="00771647"/>
    <w:rsid w:val="00772420"/>
    <w:rsid w:val="00772964"/>
    <w:rsid w:val="00772AC9"/>
    <w:rsid w:val="00782F52"/>
    <w:rsid w:val="007845B6"/>
    <w:rsid w:val="00784DEA"/>
    <w:rsid w:val="00786474"/>
    <w:rsid w:val="007878E3"/>
    <w:rsid w:val="00787AB2"/>
    <w:rsid w:val="0079547C"/>
    <w:rsid w:val="007958FB"/>
    <w:rsid w:val="007964B3"/>
    <w:rsid w:val="007A0A34"/>
    <w:rsid w:val="007A135E"/>
    <w:rsid w:val="007A2603"/>
    <w:rsid w:val="007A4343"/>
    <w:rsid w:val="007A4A4A"/>
    <w:rsid w:val="007A64D2"/>
    <w:rsid w:val="007B04A1"/>
    <w:rsid w:val="007B192E"/>
    <w:rsid w:val="007B2143"/>
    <w:rsid w:val="007B5D38"/>
    <w:rsid w:val="007B7953"/>
    <w:rsid w:val="007C014F"/>
    <w:rsid w:val="007C095B"/>
    <w:rsid w:val="007C4C76"/>
    <w:rsid w:val="007C79DD"/>
    <w:rsid w:val="007D079B"/>
    <w:rsid w:val="007D1701"/>
    <w:rsid w:val="007D2004"/>
    <w:rsid w:val="007D2A86"/>
    <w:rsid w:val="007D39FA"/>
    <w:rsid w:val="007D453E"/>
    <w:rsid w:val="007D6DE8"/>
    <w:rsid w:val="007E0B4C"/>
    <w:rsid w:val="007F0048"/>
    <w:rsid w:val="007F09E1"/>
    <w:rsid w:val="007F1881"/>
    <w:rsid w:val="007F21A8"/>
    <w:rsid w:val="007F65ED"/>
    <w:rsid w:val="007F69DD"/>
    <w:rsid w:val="00802AE7"/>
    <w:rsid w:val="00804287"/>
    <w:rsid w:val="008046DA"/>
    <w:rsid w:val="00805457"/>
    <w:rsid w:val="008219E5"/>
    <w:rsid w:val="00826BFE"/>
    <w:rsid w:val="008276A8"/>
    <w:rsid w:val="0083237F"/>
    <w:rsid w:val="008343DB"/>
    <w:rsid w:val="00834960"/>
    <w:rsid w:val="00840AAE"/>
    <w:rsid w:val="00846753"/>
    <w:rsid w:val="00851094"/>
    <w:rsid w:val="00857E58"/>
    <w:rsid w:val="008611F2"/>
    <w:rsid w:val="00873380"/>
    <w:rsid w:val="00873652"/>
    <w:rsid w:val="008834F2"/>
    <w:rsid w:val="008839EC"/>
    <w:rsid w:val="00884033"/>
    <w:rsid w:val="008842BD"/>
    <w:rsid w:val="00884A3C"/>
    <w:rsid w:val="00884A59"/>
    <w:rsid w:val="00884B68"/>
    <w:rsid w:val="0088645D"/>
    <w:rsid w:val="00886621"/>
    <w:rsid w:val="00890A16"/>
    <w:rsid w:val="00890F1A"/>
    <w:rsid w:val="008918AC"/>
    <w:rsid w:val="00893653"/>
    <w:rsid w:val="008952D9"/>
    <w:rsid w:val="008A0461"/>
    <w:rsid w:val="008A0575"/>
    <w:rsid w:val="008A1874"/>
    <w:rsid w:val="008A3A64"/>
    <w:rsid w:val="008A40A6"/>
    <w:rsid w:val="008A4163"/>
    <w:rsid w:val="008A630F"/>
    <w:rsid w:val="008A6926"/>
    <w:rsid w:val="008A74E5"/>
    <w:rsid w:val="008B1670"/>
    <w:rsid w:val="008B57E1"/>
    <w:rsid w:val="008B5CC9"/>
    <w:rsid w:val="008C0139"/>
    <w:rsid w:val="008C3D33"/>
    <w:rsid w:val="008C6BCD"/>
    <w:rsid w:val="008C783A"/>
    <w:rsid w:val="008C7B9F"/>
    <w:rsid w:val="008D49A9"/>
    <w:rsid w:val="008D53A3"/>
    <w:rsid w:val="008D6A8B"/>
    <w:rsid w:val="008E4DF0"/>
    <w:rsid w:val="008E526E"/>
    <w:rsid w:val="008F4884"/>
    <w:rsid w:val="0090453A"/>
    <w:rsid w:val="00904FA7"/>
    <w:rsid w:val="00911B45"/>
    <w:rsid w:val="00912557"/>
    <w:rsid w:val="00915AAE"/>
    <w:rsid w:val="00922D27"/>
    <w:rsid w:val="0092580E"/>
    <w:rsid w:val="00927C19"/>
    <w:rsid w:val="00936F21"/>
    <w:rsid w:val="009401DD"/>
    <w:rsid w:val="0094077F"/>
    <w:rsid w:val="009423BC"/>
    <w:rsid w:val="00944741"/>
    <w:rsid w:val="00945D05"/>
    <w:rsid w:val="0094699E"/>
    <w:rsid w:val="00946EFA"/>
    <w:rsid w:val="00952825"/>
    <w:rsid w:val="0095410F"/>
    <w:rsid w:val="00956EAB"/>
    <w:rsid w:val="0095723B"/>
    <w:rsid w:val="009600EB"/>
    <w:rsid w:val="0096594B"/>
    <w:rsid w:val="00966FB2"/>
    <w:rsid w:val="00972C75"/>
    <w:rsid w:val="00976945"/>
    <w:rsid w:val="00976CCC"/>
    <w:rsid w:val="00983EFA"/>
    <w:rsid w:val="00984DCE"/>
    <w:rsid w:val="00985BE3"/>
    <w:rsid w:val="00990FE5"/>
    <w:rsid w:val="00992CDC"/>
    <w:rsid w:val="00993680"/>
    <w:rsid w:val="0099748C"/>
    <w:rsid w:val="009A07EF"/>
    <w:rsid w:val="009A34F7"/>
    <w:rsid w:val="009B2429"/>
    <w:rsid w:val="009B3846"/>
    <w:rsid w:val="009B4DB5"/>
    <w:rsid w:val="009B5F09"/>
    <w:rsid w:val="009B779C"/>
    <w:rsid w:val="009C25EE"/>
    <w:rsid w:val="009C4CE0"/>
    <w:rsid w:val="009D1439"/>
    <w:rsid w:val="009D1616"/>
    <w:rsid w:val="009D4647"/>
    <w:rsid w:val="009E2A48"/>
    <w:rsid w:val="009E5213"/>
    <w:rsid w:val="009F163E"/>
    <w:rsid w:val="009F3161"/>
    <w:rsid w:val="009F3ABB"/>
    <w:rsid w:val="009F4428"/>
    <w:rsid w:val="009F73E8"/>
    <w:rsid w:val="00A01343"/>
    <w:rsid w:val="00A115C1"/>
    <w:rsid w:val="00A12D66"/>
    <w:rsid w:val="00A13B9B"/>
    <w:rsid w:val="00A21B31"/>
    <w:rsid w:val="00A22405"/>
    <w:rsid w:val="00A24617"/>
    <w:rsid w:val="00A30984"/>
    <w:rsid w:val="00A32365"/>
    <w:rsid w:val="00A3656A"/>
    <w:rsid w:val="00A36F62"/>
    <w:rsid w:val="00A406D3"/>
    <w:rsid w:val="00A460AA"/>
    <w:rsid w:val="00A50314"/>
    <w:rsid w:val="00A66902"/>
    <w:rsid w:val="00A751DB"/>
    <w:rsid w:val="00A768B8"/>
    <w:rsid w:val="00A868B0"/>
    <w:rsid w:val="00A91C1D"/>
    <w:rsid w:val="00A92476"/>
    <w:rsid w:val="00A931BC"/>
    <w:rsid w:val="00A94F11"/>
    <w:rsid w:val="00A9558C"/>
    <w:rsid w:val="00AA0910"/>
    <w:rsid w:val="00AA0C68"/>
    <w:rsid w:val="00AA0E72"/>
    <w:rsid w:val="00AA668A"/>
    <w:rsid w:val="00AB4329"/>
    <w:rsid w:val="00AB6A02"/>
    <w:rsid w:val="00AB7CB8"/>
    <w:rsid w:val="00AC26CA"/>
    <w:rsid w:val="00AC5CB1"/>
    <w:rsid w:val="00AC6E78"/>
    <w:rsid w:val="00AD2C70"/>
    <w:rsid w:val="00AD4886"/>
    <w:rsid w:val="00AE21EC"/>
    <w:rsid w:val="00AE3BED"/>
    <w:rsid w:val="00AE4C9A"/>
    <w:rsid w:val="00AE725B"/>
    <w:rsid w:val="00AE7B43"/>
    <w:rsid w:val="00AF233B"/>
    <w:rsid w:val="00AF3DD0"/>
    <w:rsid w:val="00AF3E05"/>
    <w:rsid w:val="00AF66EC"/>
    <w:rsid w:val="00B01F08"/>
    <w:rsid w:val="00B029C6"/>
    <w:rsid w:val="00B0382E"/>
    <w:rsid w:val="00B0679D"/>
    <w:rsid w:val="00B10B9A"/>
    <w:rsid w:val="00B111D6"/>
    <w:rsid w:val="00B174F2"/>
    <w:rsid w:val="00B22390"/>
    <w:rsid w:val="00B23481"/>
    <w:rsid w:val="00B238C4"/>
    <w:rsid w:val="00B3115E"/>
    <w:rsid w:val="00B408DD"/>
    <w:rsid w:val="00B479FE"/>
    <w:rsid w:val="00B5731C"/>
    <w:rsid w:val="00B60422"/>
    <w:rsid w:val="00B60481"/>
    <w:rsid w:val="00B639EC"/>
    <w:rsid w:val="00B66EE7"/>
    <w:rsid w:val="00B70FA9"/>
    <w:rsid w:val="00B72251"/>
    <w:rsid w:val="00B739AC"/>
    <w:rsid w:val="00B76E8B"/>
    <w:rsid w:val="00B77AFD"/>
    <w:rsid w:val="00B77F53"/>
    <w:rsid w:val="00B83BBD"/>
    <w:rsid w:val="00B84251"/>
    <w:rsid w:val="00B94C78"/>
    <w:rsid w:val="00B955F4"/>
    <w:rsid w:val="00B972A1"/>
    <w:rsid w:val="00BA16BF"/>
    <w:rsid w:val="00BA22D3"/>
    <w:rsid w:val="00BA2B0E"/>
    <w:rsid w:val="00BA2DCE"/>
    <w:rsid w:val="00BA41FF"/>
    <w:rsid w:val="00BA6C56"/>
    <w:rsid w:val="00BB18FB"/>
    <w:rsid w:val="00BB4ACC"/>
    <w:rsid w:val="00BC37B0"/>
    <w:rsid w:val="00BC6160"/>
    <w:rsid w:val="00BD28A0"/>
    <w:rsid w:val="00BD62C0"/>
    <w:rsid w:val="00BE0EC8"/>
    <w:rsid w:val="00BE28C7"/>
    <w:rsid w:val="00BE2D7F"/>
    <w:rsid w:val="00BE2E31"/>
    <w:rsid w:val="00BE2FC2"/>
    <w:rsid w:val="00BE6105"/>
    <w:rsid w:val="00BE7C5F"/>
    <w:rsid w:val="00BF1464"/>
    <w:rsid w:val="00BF332F"/>
    <w:rsid w:val="00BF5AF6"/>
    <w:rsid w:val="00BF688B"/>
    <w:rsid w:val="00BF6AC5"/>
    <w:rsid w:val="00BF7F23"/>
    <w:rsid w:val="00C0602A"/>
    <w:rsid w:val="00C06120"/>
    <w:rsid w:val="00C2341F"/>
    <w:rsid w:val="00C2685B"/>
    <w:rsid w:val="00C303D8"/>
    <w:rsid w:val="00C31F9F"/>
    <w:rsid w:val="00C32E63"/>
    <w:rsid w:val="00C404CF"/>
    <w:rsid w:val="00C4098A"/>
    <w:rsid w:val="00C462EB"/>
    <w:rsid w:val="00C6117A"/>
    <w:rsid w:val="00C635CC"/>
    <w:rsid w:val="00C639FB"/>
    <w:rsid w:val="00C64E6F"/>
    <w:rsid w:val="00C65E4C"/>
    <w:rsid w:val="00C6769F"/>
    <w:rsid w:val="00C67767"/>
    <w:rsid w:val="00C679F1"/>
    <w:rsid w:val="00C67B29"/>
    <w:rsid w:val="00C71A3D"/>
    <w:rsid w:val="00C71D44"/>
    <w:rsid w:val="00C7211A"/>
    <w:rsid w:val="00C7480B"/>
    <w:rsid w:val="00C7614A"/>
    <w:rsid w:val="00C76CFD"/>
    <w:rsid w:val="00C8341B"/>
    <w:rsid w:val="00C83587"/>
    <w:rsid w:val="00C87C29"/>
    <w:rsid w:val="00C91626"/>
    <w:rsid w:val="00C94DA0"/>
    <w:rsid w:val="00C96559"/>
    <w:rsid w:val="00CA34B5"/>
    <w:rsid w:val="00CB13E0"/>
    <w:rsid w:val="00CB3530"/>
    <w:rsid w:val="00CB6C45"/>
    <w:rsid w:val="00CD0C38"/>
    <w:rsid w:val="00CD1754"/>
    <w:rsid w:val="00CD219A"/>
    <w:rsid w:val="00CD52F4"/>
    <w:rsid w:val="00CD5303"/>
    <w:rsid w:val="00CE2285"/>
    <w:rsid w:val="00CE7E80"/>
    <w:rsid w:val="00CE7F2F"/>
    <w:rsid w:val="00CF21A1"/>
    <w:rsid w:val="00CF3C4E"/>
    <w:rsid w:val="00CF418B"/>
    <w:rsid w:val="00CF4A94"/>
    <w:rsid w:val="00CF5B2D"/>
    <w:rsid w:val="00D00A8A"/>
    <w:rsid w:val="00D00BE5"/>
    <w:rsid w:val="00D02842"/>
    <w:rsid w:val="00D066CA"/>
    <w:rsid w:val="00D0767B"/>
    <w:rsid w:val="00D122CD"/>
    <w:rsid w:val="00D16D28"/>
    <w:rsid w:val="00D220F7"/>
    <w:rsid w:val="00D26560"/>
    <w:rsid w:val="00D26DD0"/>
    <w:rsid w:val="00D27801"/>
    <w:rsid w:val="00D326F9"/>
    <w:rsid w:val="00D32900"/>
    <w:rsid w:val="00D34674"/>
    <w:rsid w:val="00D41438"/>
    <w:rsid w:val="00D425A6"/>
    <w:rsid w:val="00D45A39"/>
    <w:rsid w:val="00D45E72"/>
    <w:rsid w:val="00D507E8"/>
    <w:rsid w:val="00D53D56"/>
    <w:rsid w:val="00D5470D"/>
    <w:rsid w:val="00D551FD"/>
    <w:rsid w:val="00D562F5"/>
    <w:rsid w:val="00D577E6"/>
    <w:rsid w:val="00D61A7C"/>
    <w:rsid w:val="00D648A6"/>
    <w:rsid w:val="00D66251"/>
    <w:rsid w:val="00D66D9C"/>
    <w:rsid w:val="00D7102F"/>
    <w:rsid w:val="00D7391D"/>
    <w:rsid w:val="00D74D7F"/>
    <w:rsid w:val="00D754B0"/>
    <w:rsid w:val="00D770E4"/>
    <w:rsid w:val="00D77452"/>
    <w:rsid w:val="00D84BA3"/>
    <w:rsid w:val="00D936B2"/>
    <w:rsid w:val="00D9480A"/>
    <w:rsid w:val="00D97A5F"/>
    <w:rsid w:val="00DA1CC1"/>
    <w:rsid w:val="00DA264C"/>
    <w:rsid w:val="00DA5256"/>
    <w:rsid w:val="00DB02F3"/>
    <w:rsid w:val="00DB3D38"/>
    <w:rsid w:val="00DB3F6C"/>
    <w:rsid w:val="00DC07CF"/>
    <w:rsid w:val="00DC0F45"/>
    <w:rsid w:val="00DC1DFC"/>
    <w:rsid w:val="00DC2081"/>
    <w:rsid w:val="00DC2F8E"/>
    <w:rsid w:val="00DC43D7"/>
    <w:rsid w:val="00DD07A2"/>
    <w:rsid w:val="00DD7652"/>
    <w:rsid w:val="00DE7495"/>
    <w:rsid w:val="00DE7639"/>
    <w:rsid w:val="00DF53D2"/>
    <w:rsid w:val="00E102DA"/>
    <w:rsid w:val="00E21322"/>
    <w:rsid w:val="00E21FB7"/>
    <w:rsid w:val="00E249F1"/>
    <w:rsid w:val="00E25081"/>
    <w:rsid w:val="00E27B0B"/>
    <w:rsid w:val="00E330A7"/>
    <w:rsid w:val="00E3606E"/>
    <w:rsid w:val="00E414A6"/>
    <w:rsid w:val="00E4362D"/>
    <w:rsid w:val="00E46CFF"/>
    <w:rsid w:val="00E53903"/>
    <w:rsid w:val="00E54241"/>
    <w:rsid w:val="00E57ED8"/>
    <w:rsid w:val="00E72E39"/>
    <w:rsid w:val="00E77CA4"/>
    <w:rsid w:val="00E90A0C"/>
    <w:rsid w:val="00E929EE"/>
    <w:rsid w:val="00E937AD"/>
    <w:rsid w:val="00E93AB5"/>
    <w:rsid w:val="00E93AE4"/>
    <w:rsid w:val="00E93BAE"/>
    <w:rsid w:val="00E93F39"/>
    <w:rsid w:val="00E95B71"/>
    <w:rsid w:val="00EA1766"/>
    <w:rsid w:val="00EA2BDF"/>
    <w:rsid w:val="00EA5FAE"/>
    <w:rsid w:val="00EA6FC4"/>
    <w:rsid w:val="00EB0269"/>
    <w:rsid w:val="00EB0442"/>
    <w:rsid w:val="00EB1B57"/>
    <w:rsid w:val="00EB3A91"/>
    <w:rsid w:val="00EB42A2"/>
    <w:rsid w:val="00EB4331"/>
    <w:rsid w:val="00EB60D4"/>
    <w:rsid w:val="00EB6A9B"/>
    <w:rsid w:val="00EC1A59"/>
    <w:rsid w:val="00EC4E6E"/>
    <w:rsid w:val="00EC6EAA"/>
    <w:rsid w:val="00ED1FF7"/>
    <w:rsid w:val="00ED21EA"/>
    <w:rsid w:val="00ED79BA"/>
    <w:rsid w:val="00EE13F6"/>
    <w:rsid w:val="00EE2E1C"/>
    <w:rsid w:val="00EE3E90"/>
    <w:rsid w:val="00EE7159"/>
    <w:rsid w:val="00EF0A69"/>
    <w:rsid w:val="00EF412F"/>
    <w:rsid w:val="00F01C37"/>
    <w:rsid w:val="00F060DF"/>
    <w:rsid w:val="00F07600"/>
    <w:rsid w:val="00F10E30"/>
    <w:rsid w:val="00F10F6D"/>
    <w:rsid w:val="00F17BB7"/>
    <w:rsid w:val="00F237AE"/>
    <w:rsid w:val="00F24E36"/>
    <w:rsid w:val="00F31080"/>
    <w:rsid w:val="00F34FFD"/>
    <w:rsid w:val="00F35502"/>
    <w:rsid w:val="00F40247"/>
    <w:rsid w:val="00F40B16"/>
    <w:rsid w:val="00F433D1"/>
    <w:rsid w:val="00F52566"/>
    <w:rsid w:val="00F56B26"/>
    <w:rsid w:val="00F57A09"/>
    <w:rsid w:val="00F613E1"/>
    <w:rsid w:val="00F66446"/>
    <w:rsid w:val="00F677B4"/>
    <w:rsid w:val="00F67CDF"/>
    <w:rsid w:val="00F776D9"/>
    <w:rsid w:val="00F77A15"/>
    <w:rsid w:val="00F82FD8"/>
    <w:rsid w:val="00F8414C"/>
    <w:rsid w:val="00F849E7"/>
    <w:rsid w:val="00FA4994"/>
    <w:rsid w:val="00FA4EA8"/>
    <w:rsid w:val="00FA5CA2"/>
    <w:rsid w:val="00FA5E5B"/>
    <w:rsid w:val="00FA65FA"/>
    <w:rsid w:val="00FB058C"/>
    <w:rsid w:val="00FB1DD6"/>
    <w:rsid w:val="00FB38C6"/>
    <w:rsid w:val="00FC3926"/>
    <w:rsid w:val="00FC4C63"/>
    <w:rsid w:val="00FC55DF"/>
    <w:rsid w:val="00FC6B49"/>
    <w:rsid w:val="00FD35E1"/>
    <w:rsid w:val="00FD5A13"/>
    <w:rsid w:val="00FD6023"/>
    <w:rsid w:val="00FD6B6C"/>
    <w:rsid w:val="00FE535D"/>
    <w:rsid w:val="00FE6AEC"/>
    <w:rsid w:val="00FF09B4"/>
    <w:rsid w:val="00FF14B8"/>
    <w:rsid w:val="00FF24D4"/>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 w:type="character" w:styleId="FollowedHyperlink">
    <w:name w:val="FollowedHyperlink"/>
    <w:basedOn w:val="DefaultParagraphFont"/>
    <w:uiPriority w:val="99"/>
    <w:semiHidden/>
    <w:unhideWhenUsed/>
    <w:rsid w:val="007F09E1"/>
    <w:rPr>
      <w:color w:val="800080" w:themeColor="followedHyperlink"/>
      <w:u w:val="single"/>
    </w:rPr>
  </w:style>
  <w:style w:type="paragraph" w:styleId="PlainText">
    <w:name w:val="Plain Text"/>
    <w:basedOn w:val="Normal"/>
    <w:link w:val="PlainTextChar"/>
    <w:uiPriority w:val="99"/>
    <w:unhideWhenUsed/>
    <w:rsid w:val="00250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066">
      <w:bodyDiv w:val="1"/>
      <w:marLeft w:val="0"/>
      <w:marRight w:val="0"/>
      <w:marTop w:val="0"/>
      <w:marBottom w:val="0"/>
      <w:divBdr>
        <w:top w:val="none" w:sz="0" w:space="0" w:color="auto"/>
        <w:left w:val="none" w:sz="0" w:space="0" w:color="auto"/>
        <w:bottom w:val="none" w:sz="0" w:space="0" w:color="auto"/>
        <w:right w:val="none" w:sz="0" w:space="0" w:color="auto"/>
      </w:divBdr>
    </w:div>
    <w:div w:id="204877455">
      <w:bodyDiv w:val="1"/>
      <w:marLeft w:val="0"/>
      <w:marRight w:val="0"/>
      <w:marTop w:val="0"/>
      <w:marBottom w:val="0"/>
      <w:divBdr>
        <w:top w:val="none" w:sz="0" w:space="0" w:color="auto"/>
        <w:left w:val="none" w:sz="0" w:space="0" w:color="auto"/>
        <w:bottom w:val="none" w:sz="0" w:space="0" w:color="auto"/>
        <w:right w:val="none" w:sz="0" w:space="0" w:color="auto"/>
      </w:divBdr>
    </w:div>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07052796">
      <w:bodyDiv w:val="1"/>
      <w:marLeft w:val="0"/>
      <w:marRight w:val="0"/>
      <w:marTop w:val="0"/>
      <w:marBottom w:val="0"/>
      <w:divBdr>
        <w:top w:val="none" w:sz="0" w:space="0" w:color="auto"/>
        <w:left w:val="none" w:sz="0" w:space="0" w:color="auto"/>
        <w:bottom w:val="none" w:sz="0" w:space="0" w:color="auto"/>
        <w:right w:val="none" w:sz="0" w:space="0" w:color="auto"/>
      </w:divBdr>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371198368">
      <w:bodyDiv w:val="1"/>
      <w:marLeft w:val="0"/>
      <w:marRight w:val="0"/>
      <w:marTop w:val="0"/>
      <w:marBottom w:val="0"/>
      <w:divBdr>
        <w:top w:val="none" w:sz="0" w:space="0" w:color="auto"/>
        <w:left w:val="none" w:sz="0" w:space="0" w:color="auto"/>
        <w:bottom w:val="none" w:sz="0" w:space="0" w:color="auto"/>
        <w:right w:val="none" w:sz="0" w:space="0" w:color="auto"/>
      </w:divBdr>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338192168">
      <w:bodyDiv w:val="1"/>
      <w:marLeft w:val="0"/>
      <w:marRight w:val="0"/>
      <w:marTop w:val="0"/>
      <w:marBottom w:val="0"/>
      <w:divBdr>
        <w:top w:val="none" w:sz="0" w:space="0" w:color="auto"/>
        <w:left w:val="none" w:sz="0" w:space="0" w:color="auto"/>
        <w:bottom w:val="none" w:sz="0" w:space="0" w:color="auto"/>
        <w:right w:val="none" w:sz="0" w:space="0" w:color="auto"/>
      </w:divBdr>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 w:id="1756512789">
      <w:bodyDiv w:val="1"/>
      <w:marLeft w:val="0"/>
      <w:marRight w:val="0"/>
      <w:marTop w:val="0"/>
      <w:marBottom w:val="0"/>
      <w:divBdr>
        <w:top w:val="none" w:sz="0" w:space="0" w:color="auto"/>
        <w:left w:val="none" w:sz="0" w:space="0" w:color="auto"/>
        <w:bottom w:val="none" w:sz="0" w:space="0" w:color="auto"/>
        <w:right w:val="none" w:sz="0" w:space="0" w:color="auto"/>
      </w:divBdr>
    </w:div>
    <w:div w:id="1834754117">
      <w:bodyDiv w:val="1"/>
      <w:marLeft w:val="0"/>
      <w:marRight w:val="0"/>
      <w:marTop w:val="0"/>
      <w:marBottom w:val="0"/>
      <w:divBdr>
        <w:top w:val="none" w:sz="0" w:space="0" w:color="auto"/>
        <w:left w:val="none" w:sz="0" w:space="0" w:color="auto"/>
        <w:bottom w:val="none" w:sz="0" w:space="0" w:color="auto"/>
        <w:right w:val="none" w:sz="0" w:space="0" w:color="auto"/>
      </w:divBdr>
    </w:div>
    <w:div w:id="1938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tenders.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2.xml><?xml version="1.0" encoding="utf-8"?>
<ds:datastoreItem xmlns:ds="http://schemas.openxmlformats.org/officeDocument/2006/customXml" ds:itemID="{8BCA1E25-30F7-4CFB-B679-D7FBAA26F6B5}">
  <ds:schemaRefs>
    <ds:schemaRef ds:uri="office.server.policy"/>
  </ds:schemaRefs>
</ds:datastoreItem>
</file>

<file path=customXml/itemProps3.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4.xml><?xml version="1.0" encoding="utf-8"?>
<ds:datastoreItem xmlns:ds="http://schemas.openxmlformats.org/officeDocument/2006/customXml" ds:itemID="{AADAF46B-D283-4F0E-AA81-C908F93E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C69DC-582F-45B4-8109-4BD0ADF87A37}">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0B55FB54-CCE6-4648-917B-A404AAEB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11</cp:revision>
  <cp:lastPrinted>2024-04-09T13:23:00Z</cp:lastPrinted>
  <dcterms:created xsi:type="dcterms:W3CDTF">2024-04-12T10:19:00Z</dcterms:created>
  <dcterms:modified xsi:type="dcterms:W3CDTF">2024-04-17T14:27:00Z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ocset_NoMedatataSyncRequired">
    <vt:lpwstr>False</vt:lpwstr>
  </property>
</Properties>
</file>